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A2" w:rsidRPr="006A398C" w:rsidRDefault="00D352A2" w:rsidP="00CF0CD4">
      <w:pPr>
        <w:pStyle w:val="AonMediaContact"/>
        <w:rPr>
          <w:lang w:val="en-GB"/>
        </w:rPr>
      </w:pPr>
      <w:bookmarkStart w:id="0" w:name="OLE_LINK1"/>
      <w:bookmarkStart w:id="1" w:name="OLE_LINK2"/>
      <w:bookmarkStart w:id="2" w:name="OLE_LINK3"/>
      <w:bookmarkStart w:id="3" w:name="OLE_LINK4"/>
      <w:bookmarkStart w:id="4" w:name="_GoBack"/>
      <w:bookmarkEnd w:id="4"/>
      <w:r w:rsidRPr="006A398C">
        <w:rPr>
          <w:lang w:val="en-GB"/>
        </w:rPr>
        <w:t>Media Contact:</w:t>
      </w:r>
    </w:p>
    <w:p w:rsidR="00D352A2" w:rsidRPr="006A398C" w:rsidRDefault="00D352A2" w:rsidP="00CF0CD4">
      <w:pPr>
        <w:rPr>
          <w:rFonts w:cs="Arial"/>
          <w:sz w:val="16"/>
          <w:szCs w:val="16"/>
          <w:lang w:val="en-GB"/>
        </w:rPr>
      </w:pPr>
      <w:r w:rsidRPr="006A398C">
        <w:rPr>
          <w:rFonts w:cs="Arial"/>
          <w:sz w:val="16"/>
          <w:szCs w:val="16"/>
          <w:lang w:val="en-GB"/>
        </w:rPr>
        <w:t>Deidre Beylis</w:t>
      </w:r>
      <w:r w:rsidRPr="006A398C">
        <w:rPr>
          <w:rFonts w:cs="Arial"/>
          <w:sz w:val="16"/>
          <w:szCs w:val="16"/>
          <w:lang w:val="en-GB"/>
        </w:rPr>
        <w:tab/>
      </w:r>
    </w:p>
    <w:p w:rsidR="00D352A2" w:rsidRPr="006A398C" w:rsidRDefault="00D352A2" w:rsidP="00CF0CD4">
      <w:pPr>
        <w:rPr>
          <w:rFonts w:cs="Arial"/>
          <w:sz w:val="16"/>
          <w:szCs w:val="16"/>
          <w:lang w:val="en-GB"/>
        </w:rPr>
      </w:pPr>
      <w:r w:rsidRPr="006A398C">
        <w:rPr>
          <w:rFonts w:cs="Arial"/>
          <w:sz w:val="16"/>
          <w:szCs w:val="16"/>
          <w:lang w:val="en-GB"/>
        </w:rPr>
        <w:t>Teresa Settas Communications</w:t>
      </w:r>
    </w:p>
    <w:p w:rsidR="00D352A2" w:rsidRPr="006A398C" w:rsidRDefault="00D352A2" w:rsidP="00CF0CD4">
      <w:pPr>
        <w:rPr>
          <w:rFonts w:cs="Arial"/>
          <w:sz w:val="16"/>
          <w:szCs w:val="16"/>
          <w:lang w:val="en-GB"/>
        </w:rPr>
      </w:pPr>
      <w:r w:rsidRPr="006A398C">
        <w:rPr>
          <w:rFonts w:cs="Arial"/>
          <w:sz w:val="16"/>
          <w:szCs w:val="16"/>
          <w:lang w:val="en-GB"/>
        </w:rPr>
        <w:t xml:space="preserve">+27 11 894 2767 </w:t>
      </w:r>
    </w:p>
    <w:p w:rsidR="00D352A2" w:rsidRPr="006A398C" w:rsidRDefault="002A5694" w:rsidP="00CF0CD4">
      <w:pPr>
        <w:rPr>
          <w:rFonts w:cs="Arial"/>
          <w:lang w:val="en-GB"/>
        </w:rPr>
      </w:pPr>
      <w:hyperlink r:id="rId8" w:history="1">
        <w:r w:rsidR="00D352A2" w:rsidRPr="006A398C">
          <w:rPr>
            <w:rStyle w:val="Hyperlink"/>
            <w:rFonts w:cs="Arial"/>
            <w:sz w:val="16"/>
            <w:szCs w:val="16"/>
            <w:lang w:val="en-GB"/>
          </w:rPr>
          <w:t>Deidre@tscommunications.co.za</w:t>
        </w:r>
      </w:hyperlink>
      <w:r w:rsidR="00D352A2" w:rsidRPr="006A398C">
        <w:rPr>
          <w:rFonts w:cs="Arial"/>
          <w:lang w:val="en-GB"/>
        </w:rPr>
        <w:t xml:space="preserve"> </w:t>
      </w:r>
    </w:p>
    <w:p w:rsidR="00D352A2" w:rsidRPr="006A398C" w:rsidRDefault="00D352A2" w:rsidP="00CF0CD4">
      <w:pPr>
        <w:spacing w:line="360" w:lineRule="auto"/>
        <w:rPr>
          <w:rFonts w:cs="Arial"/>
          <w:lang w:val="en-GB"/>
        </w:rPr>
      </w:pPr>
    </w:p>
    <w:p w:rsidR="0013638F" w:rsidRPr="00A620F2" w:rsidRDefault="0013638F" w:rsidP="00CF0CD4">
      <w:pPr>
        <w:spacing w:line="360" w:lineRule="auto"/>
        <w:rPr>
          <w:rFonts w:cs="Arial"/>
          <w:b/>
          <w:sz w:val="26"/>
          <w:szCs w:val="26"/>
          <w:lang w:val="en-GB"/>
        </w:rPr>
      </w:pPr>
      <w:bookmarkStart w:id="5" w:name="OLE_LINK17"/>
      <w:bookmarkStart w:id="6" w:name="OLE_LINK18"/>
      <w:r w:rsidRPr="00A620F2">
        <w:rPr>
          <w:rFonts w:cs="Arial"/>
          <w:b/>
          <w:sz w:val="26"/>
          <w:szCs w:val="26"/>
          <w:lang w:val="en-GB"/>
        </w:rPr>
        <w:t>Fall</w:t>
      </w:r>
      <w:r w:rsidR="009504A3" w:rsidRPr="00A620F2">
        <w:rPr>
          <w:rFonts w:cs="Arial"/>
          <w:b/>
          <w:sz w:val="26"/>
          <w:szCs w:val="26"/>
          <w:lang w:val="en-GB"/>
        </w:rPr>
        <w:t>in</w:t>
      </w:r>
      <w:r w:rsidRPr="00A620F2">
        <w:rPr>
          <w:rFonts w:cs="Arial"/>
          <w:b/>
          <w:sz w:val="26"/>
          <w:szCs w:val="26"/>
          <w:lang w:val="en-GB"/>
        </w:rPr>
        <w:t xml:space="preserve">g oil prices have global implications: </w:t>
      </w:r>
      <w:r w:rsidR="009504A3" w:rsidRPr="00A620F2">
        <w:rPr>
          <w:rFonts w:cs="Arial"/>
          <w:b/>
          <w:sz w:val="26"/>
          <w:szCs w:val="26"/>
          <w:lang w:val="en-GB"/>
        </w:rPr>
        <w:t>Aon Political Risk Map 2015</w:t>
      </w:r>
    </w:p>
    <w:p w:rsidR="00E43D88" w:rsidRDefault="00944525" w:rsidP="00CF0CD4">
      <w:pPr>
        <w:pStyle w:val="ColorfulList-Accent11"/>
        <w:numPr>
          <w:ilvl w:val="0"/>
          <w:numId w:val="45"/>
        </w:numPr>
        <w:spacing w:line="360" w:lineRule="auto"/>
        <w:rPr>
          <w:rFonts w:cs="Arial"/>
          <w:i/>
          <w:sz w:val="22"/>
          <w:szCs w:val="22"/>
          <w:lang w:val="en-GB"/>
        </w:rPr>
      </w:pPr>
      <w:r w:rsidRPr="006A398C">
        <w:rPr>
          <w:rFonts w:cs="Arial"/>
          <w:i/>
          <w:sz w:val="22"/>
          <w:szCs w:val="22"/>
          <w:lang w:val="en-GB"/>
        </w:rPr>
        <w:t xml:space="preserve">Oil producers Iran, Iraq, Libya, Nigeria, Sudan and Turkmenistan rated </w:t>
      </w:r>
      <w:r w:rsidR="00FA05B0" w:rsidRPr="006A398C">
        <w:rPr>
          <w:rFonts w:cs="Arial"/>
          <w:i/>
          <w:sz w:val="22"/>
          <w:szCs w:val="22"/>
          <w:lang w:val="en-GB"/>
        </w:rPr>
        <w:t>V</w:t>
      </w:r>
      <w:r w:rsidRPr="006A398C">
        <w:rPr>
          <w:rFonts w:cs="Arial"/>
          <w:i/>
          <w:sz w:val="22"/>
          <w:szCs w:val="22"/>
          <w:lang w:val="en-GB"/>
        </w:rPr>
        <w:t xml:space="preserve">ery </w:t>
      </w:r>
      <w:r w:rsidR="00FA05B0" w:rsidRPr="006A398C">
        <w:rPr>
          <w:rFonts w:cs="Arial"/>
          <w:i/>
          <w:sz w:val="22"/>
          <w:szCs w:val="22"/>
          <w:lang w:val="en-GB"/>
        </w:rPr>
        <w:t>H</w:t>
      </w:r>
      <w:r w:rsidRPr="006A398C">
        <w:rPr>
          <w:rFonts w:cs="Arial"/>
          <w:i/>
          <w:sz w:val="22"/>
          <w:szCs w:val="22"/>
          <w:lang w:val="en-GB"/>
        </w:rPr>
        <w:t xml:space="preserve">igh or </w:t>
      </w:r>
      <w:r w:rsidR="00FA05B0" w:rsidRPr="006A398C">
        <w:rPr>
          <w:rFonts w:cs="Arial"/>
          <w:i/>
          <w:sz w:val="22"/>
          <w:szCs w:val="22"/>
          <w:lang w:val="en-GB"/>
        </w:rPr>
        <w:t>H</w:t>
      </w:r>
      <w:r w:rsidRPr="006A398C">
        <w:rPr>
          <w:rFonts w:cs="Arial"/>
          <w:i/>
          <w:sz w:val="22"/>
          <w:szCs w:val="22"/>
          <w:lang w:val="en-GB"/>
        </w:rPr>
        <w:t xml:space="preserve">igh for political risk </w:t>
      </w:r>
    </w:p>
    <w:p w:rsidR="00C03303" w:rsidRPr="00936E8A" w:rsidRDefault="00C03303" w:rsidP="00CF0CD4">
      <w:pPr>
        <w:pStyle w:val="ColorfulList-Accent11"/>
        <w:numPr>
          <w:ilvl w:val="0"/>
          <w:numId w:val="45"/>
        </w:numPr>
        <w:spacing w:line="360" w:lineRule="auto"/>
        <w:rPr>
          <w:rFonts w:cs="Arial"/>
          <w:i/>
          <w:sz w:val="22"/>
          <w:szCs w:val="22"/>
          <w:lang w:val="en-GB"/>
        </w:rPr>
      </w:pPr>
      <w:r w:rsidRPr="00195452">
        <w:rPr>
          <w:rFonts w:cs="Arial"/>
          <w:sz w:val="22"/>
          <w:szCs w:val="22"/>
        </w:rPr>
        <w:t>Sub-Sahara Africa continued to record the largest number of downgrades</w:t>
      </w:r>
      <w:r>
        <w:rPr>
          <w:rFonts w:cs="Arial"/>
        </w:rPr>
        <w:t xml:space="preserve"> </w:t>
      </w:r>
      <w:r w:rsidRPr="00195452">
        <w:rPr>
          <w:rFonts w:cs="Arial"/>
          <w:sz w:val="22"/>
          <w:szCs w:val="22"/>
        </w:rPr>
        <w:t xml:space="preserve">in 2015, as </w:t>
      </w:r>
      <w:r>
        <w:rPr>
          <w:rFonts w:cs="Arial"/>
        </w:rPr>
        <w:t>e</w:t>
      </w:r>
      <w:r w:rsidRPr="00195452">
        <w:rPr>
          <w:rFonts w:cs="Arial"/>
          <w:sz w:val="22"/>
          <w:szCs w:val="22"/>
        </w:rPr>
        <w:t>conomic and political risks increased.</w:t>
      </w:r>
    </w:p>
    <w:p w:rsidR="00936E8A" w:rsidRPr="00936E8A" w:rsidRDefault="00936E8A" w:rsidP="00936E8A">
      <w:pPr>
        <w:pStyle w:val="ColorfulList-Accent11"/>
        <w:numPr>
          <w:ilvl w:val="0"/>
          <w:numId w:val="45"/>
        </w:numPr>
        <w:spacing w:line="360" w:lineRule="auto"/>
        <w:rPr>
          <w:rFonts w:cs="Arial"/>
          <w:i/>
          <w:sz w:val="22"/>
          <w:szCs w:val="22"/>
          <w:lang w:val="en-GB"/>
        </w:rPr>
      </w:pPr>
      <w:r w:rsidRPr="00936E8A">
        <w:rPr>
          <w:rFonts w:cs="Arial"/>
          <w:i/>
          <w:sz w:val="22"/>
          <w:szCs w:val="22"/>
          <w:lang w:val="en-GB"/>
        </w:rPr>
        <w:t xml:space="preserve">Sanctions, oil prices and war continue to weaken investment environment in Russia and increase corporate default risk in Ukraine. </w:t>
      </w:r>
    </w:p>
    <w:p w:rsidR="00936E8A" w:rsidRPr="00936E8A" w:rsidRDefault="00936E8A" w:rsidP="00936E8A">
      <w:pPr>
        <w:pStyle w:val="ColorfulList-Accent11"/>
        <w:numPr>
          <w:ilvl w:val="0"/>
          <w:numId w:val="45"/>
        </w:numPr>
        <w:spacing w:line="360" w:lineRule="auto"/>
        <w:rPr>
          <w:rFonts w:cs="Arial"/>
          <w:i/>
          <w:sz w:val="22"/>
          <w:szCs w:val="22"/>
          <w:lang w:val="en-GB"/>
        </w:rPr>
      </w:pPr>
      <w:r w:rsidRPr="00936E8A">
        <w:rPr>
          <w:rFonts w:cs="Arial"/>
          <w:i/>
          <w:sz w:val="22"/>
          <w:szCs w:val="22"/>
          <w:lang w:val="en-GB"/>
        </w:rPr>
        <w:t xml:space="preserve">Oil producing states outside the </w:t>
      </w:r>
      <w:r>
        <w:rPr>
          <w:rFonts w:cs="Arial"/>
          <w:i/>
          <w:sz w:val="22"/>
          <w:szCs w:val="22"/>
          <w:lang w:val="en-GB"/>
        </w:rPr>
        <w:t>Gulf Cooperation Council (</w:t>
      </w:r>
      <w:r w:rsidRPr="00936E8A">
        <w:rPr>
          <w:rFonts w:cs="Arial"/>
          <w:i/>
          <w:sz w:val="22"/>
          <w:szCs w:val="22"/>
          <w:lang w:val="en-GB"/>
        </w:rPr>
        <w:t>GCC</w:t>
      </w:r>
      <w:r>
        <w:rPr>
          <w:rFonts w:cs="Arial"/>
          <w:i/>
          <w:sz w:val="22"/>
          <w:szCs w:val="22"/>
          <w:lang w:val="en-GB"/>
        </w:rPr>
        <w:t>)</w:t>
      </w:r>
      <w:r w:rsidRPr="00936E8A">
        <w:rPr>
          <w:rFonts w:cs="Arial"/>
          <w:i/>
          <w:sz w:val="22"/>
          <w:szCs w:val="22"/>
          <w:lang w:val="en-GB"/>
        </w:rPr>
        <w:t xml:space="preserve"> likely to face political &amp; economic uncertainty</w:t>
      </w:r>
    </w:p>
    <w:p w:rsidR="00936E8A" w:rsidRPr="006A398C" w:rsidRDefault="00936E8A" w:rsidP="00936E8A">
      <w:pPr>
        <w:pStyle w:val="ColorfulList-Accent11"/>
        <w:spacing w:line="360" w:lineRule="auto"/>
        <w:rPr>
          <w:rFonts w:cs="Arial"/>
          <w:i/>
          <w:sz w:val="22"/>
          <w:szCs w:val="22"/>
          <w:lang w:val="en-GB"/>
        </w:rPr>
      </w:pPr>
    </w:p>
    <w:p w:rsidR="00D352A2" w:rsidRPr="006A398C" w:rsidRDefault="00D352A2" w:rsidP="00CF0CD4">
      <w:pPr>
        <w:autoSpaceDE w:val="0"/>
        <w:autoSpaceDN w:val="0"/>
        <w:adjustRightInd w:val="0"/>
        <w:spacing w:line="360" w:lineRule="auto"/>
        <w:rPr>
          <w:rFonts w:cs="Arial"/>
          <w:sz w:val="22"/>
          <w:szCs w:val="22"/>
          <w:lang w:val="en-GB" w:eastAsia="en-ZA"/>
        </w:rPr>
      </w:pPr>
    </w:p>
    <w:p w:rsidR="00201ED8" w:rsidRDefault="00D352A2" w:rsidP="00CF0CD4">
      <w:pPr>
        <w:pStyle w:val="NormalWeb"/>
        <w:spacing w:before="0" w:beforeAutospacing="0" w:after="0" w:afterAutospacing="0" w:line="360" w:lineRule="auto"/>
        <w:rPr>
          <w:rFonts w:ascii="Arial" w:eastAsia="MS Mincho" w:hAnsi="Arial" w:cs="Arial"/>
          <w:sz w:val="22"/>
          <w:szCs w:val="22"/>
          <w:lang w:val="en-GB"/>
        </w:rPr>
      </w:pPr>
      <w:r w:rsidRPr="006A398C">
        <w:rPr>
          <w:rFonts w:ascii="Arial" w:eastAsia="MS Mincho" w:hAnsi="Arial" w:cs="Arial"/>
          <w:b/>
          <w:sz w:val="22"/>
          <w:szCs w:val="22"/>
          <w:lang w:val="en-GB"/>
        </w:rPr>
        <w:t>[4 Mar 2015]</w:t>
      </w:r>
      <w:r w:rsidRPr="006A398C">
        <w:rPr>
          <w:rFonts w:ascii="Arial" w:hAnsi="Arial" w:cs="Arial"/>
          <w:color w:val="444444"/>
          <w:sz w:val="22"/>
          <w:szCs w:val="22"/>
          <w:lang w:val="en-GB"/>
        </w:rPr>
        <w:t xml:space="preserve"> </w:t>
      </w:r>
      <w:hyperlink r:id="rId9" w:history="1">
        <w:r w:rsidRPr="006A398C">
          <w:rPr>
            <w:rStyle w:val="Hyperlink"/>
            <w:rFonts w:ascii="Arial" w:eastAsia="MS Mincho" w:hAnsi="Arial" w:cs="Arial"/>
            <w:sz w:val="22"/>
            <w:szCs w:val="22"/>
            <w:lang w:val="en-GB"/>
          </w:rPr>
          <w:t>Aon Risk Solutions</w:t>
        </w:r>
      </w:hyperlink>
      <w:r w:rsidRPr="006A398C">
        <w:rPr>
          <w:rFonts w:ascii="Arial" w:eastAsia="MS Mincho" w:hAnsi="Arial" w:cs="Arial"/>
          <w:sz w:val="22"/>
          <w:szCs w:val="22"/>
          <w:lang w:val="en-GB"/>
        </w:rPr>
        <w:t xml:space="preserve">, the global </w:t>
      </w:r>
      <w:hyperlink r:id="rId10" w:history="1">
        <w:r w:rsidRPr="006A398C">
          <w:rPr>
            <w:rStyle w:val="Hyperlink"/>
            <w:rFonts w:ascii="Arial" w:eastAsia="MS Mincho" w:hAnsi="Arial" w:cs="Arial"/>
            <w:color w:val="1F497D"/>
            <w:sz w:val="22"/>
            <w:szCs w:val="22"/>
            <w:lang w:val="en-GB"/>
          </w:rPr>
          <w:t>risk management</w:t>
        </w:r>
      </w:hyperlink>
      <w:r w:rsidRPr="006A398C">
        <w:rPr>
          <w:rFonts w:ascii="Arial" w:eastAsia="MS Mincho" w:hAnsi="Arial" w:cs="Arial"/>
          <w:sz w:val="22"/>
          <w:szCs w:val="22"/>
          <w:lang w:val="en-GB"/>
        </w:rPr>
        <w:t xml:space="preserve"> business of </w:t>
      </w:r>
      <w:hyperlink r:id="rId11" w:history="1">
        <w:r w:rsidRPr="006A398C">
          <w:rPr>
            <w:rStyle w:val="Hyperlink"/>
            <w:rFonts w:ascii="Arial" w:eastAsia="MS Mincho" w:hAnsi="Arial" w:cs="Arial"/>
            <w:color w:val="1F497D"/>
            <w:sz w:val="22"/>
            <w:szCs w:val="22"/>
            <w:lang w:val="en-GB"/>
          </w:rPr>
          <w:t>Aon</w:t>
        </w:r>
      </w:hyperlink>
      <w:r w:rsidRPr="006A398C">
        <w:rPr>
          <w:rFonts w:ascii="Arial" w:eastAsia="MS Mincho" w:hAnsi="Arial" w:cs="Arial"/>
          <w:sz w:val="22"/>
          <w:szCs w:val="22"/>
          <w:lang w:val="en-GB"/>
        </w:rPr>
        <w:t xml:space="preserve"> plc (NYSE: AON), today unveiled its</w:t>
      </w:r>
      <w:r w:rsidR="00C03303">
        <w:rPr>
          <w:rFonts w:ascii="Arial" w:eastAsia="MS Mincho" w:hAnsi="Arial" w:cs="Arial"/>
          <w:sz w:val="22"/>
          <w:szCs w:val="22"/>
          <w:lang w:val="en-GB"/>
        </w:rPr>
        <w:t>’</w:t>
      </w:r>
      <w:r w:rsidRPr="006A398C">
        <w:rPr>
          <w:rFonts w:ascii="Arial" w:eastAsia="MS Mincho" w:hAnsi="Arial" w:cs="Arial"/>
          <w:sz w:val="22"/>
          <w:szCs w:val="22"/>
          <w:lang w:val="en-GB"/>
        </w:rPr>
        <w:t xml:space="preserve"> 2015 Political Risk Map which portrays political risk</w:t>
      </w:r>
      <w:r w:rsidR="00C03303">
        <w:rPr>
          <w:rFonts w:ascii="Arial" w:eastAsia="MS Mincho" w:hAnsi="Arial" w:cs="Arial"/>
          <w:sz w:val="22"/>
          <w:szCs w:val="22"/>
          <w:lang w:val="en-GB"/>
        </w:rPr>
        <w:t>s</w:t>
      </w:r>
      <w:r w:rsidRPr="006A398C">
        <w:rPr>
          <w:rFonts w:ascii="Arial" w:eastAsia="MS Mincho" w:hAnsi="Arial" w:cs="Arial"/>
          <w:sz w:val="22"/>
          <w:szCs w:val="22"/>
          <w:lang w:val="en-GB"/>
        </w:rPr>
        <w:t xml:space="preserve"> in </w:t>
      </w:r>
      <w:r w:rsidR="00C03303">
        <w:rPr>
          <w:rFonts w:ascii="Arial" w:eastAsia="MS Mincho" w:hAnsi="Arial" w:cs="Arial"/>
          <w:sz w:val="22"/>
          <w:szCs w:val="22"/>
          <w:lang w:val="en-GB"/>
        </w:rPr>
        <w:t xml:space="preserve">163 </w:t>
      </w:r>
      <w:r w:rsidRPr="006A398C">
        <w:rPr>
          <w:rFonts w:ascii="Arial" w:eastAsia="MS Mincho" w:hAnsi="Arial" w:cs="Arial"/>
          <w:sz w:val="22"/>
          <w:szCs w:val="22"/>
          <w:lang w:val="en-GB"/>
        </w:rPr>
        <w:t xml:space="preserve">emerging markets. </w:t>
      </w:r>
    </w:p>
    <w:p w:rsidR="00201ED8" w:rsidRDefault="00201ED8" w:rsidP="00CF0CD4">
      <w:pPr>
        <w:pStyle w:val="NormalWeb"/>
        <w:spacing w:before="0" w:beforeAutospacing="0" w:after="0" w:afterAutospacing="0" w:line="360" w:lineRule="auto"/>
        <w:rPr>
          <w:rFonts w:ascii="Arial" w:eastAsia="MS Mincho" w:hAnsi="Arial" w:cs="Arial"/>
          <w:sz w:val="22"/>
          <w:szCs w:val="22"/>
          <w:lang w:val="en-GB"/>
        </w:rPr>
      </w:pPr>
    </w:p>
    <w:p w:rsidR="00D352A2" w:rsidRPr="006A398C" w:rsidRDefault="00D352A2" w:rsidP="00201ED8">
      <w:pPr>
        <w:pStyle w:val="NormalWeb"/>
        <w:spacing w:before="0" w:beforeAutospacing="0" w:after="0" w:afterAutospacing="0" w:line="360" w:lineRule="auto"/>
        <w:rPr>
          <w:rFonts w:ascii="Arial" w:eastAsia="MS Mincho" w:hAnsi="Arial" w:cs="Arial"/>
          <w:sz w:val="22"/>
          <w:szCs w:val="22"/>
          <w:lang w:val="en-GB"/>
        </w:rPr>
      </w:pPr>
      <w:r w:rsidRPr="006A398C">
        <w:rPr>
          <w:rFonts w:ascii="Arial" w:eastAsia="MS Mincho" w:hAnsi="Arial" w:cs="Arial"/>
          <w:sz w:val="22"/>
          <w:szCs w:val="22"/>
          <w:lang w:val="en-GB"/>
        </w:rPr>
        <w:t xml:space="preserve">Topping the list of political risks facing emerging market investors is the increasing instability in already-fragile oil producing countries such as Iran, Iraq, Libya, Russia and Venezuela as a consequence of the low oil price.  </w:t>
      </w:r>
      <w:r w:rsidR="00201ED8" w:rsidRPr="00201ED8">
        <w:rPr>
          <w:rFonts w:ascii="Arial" w:hAnsi="Arial" w:cs="Arial"/>
          <w:sz w:val="22"/>
          <w:szCs w:val="22"/>
        </w:rPr>
        <w:t>Closer to home, sub-Saharan Africa continued to record the largest number of downgrades</w:t>
      </w:r>
      <w:r w:rsidR="00201ED8" w:rsidRPr="00201ED8">
        <w:rPr>
          <w:rFonts w:ascii="Arial" w:hAnsi="Arial" w:cs="Arial"/>
        </w:rPr>
        <w:t xml:space="preserve"> </w:t>
      </w:r>
      <w:r w:rsidR="00201ED8" w:rsidRPr="00201ED8">
        <w:rPr>
          <w:rFonts w:ascii="Arial" w:hAnsi="Arial" w:cs="Arial"/>
          <w:sz w:val="22"/>
          <w:szCs w:val="22"/>
        </w:rPr>
        <w:t>in 2015.</w:t>
      </w:r>
      <w:r w:rsidR="00201ED8">
        <w:rPr>
          <w:rFonts w:cs="Arial"/>
          <w:sz w:val="22"/>
          <w:szCs w:val="22"/>
        </w:rPr>
        <w:t xml:space="preserve">  </w:t>
      </w:r>
    </w:p>
    <w:p w:rsidR="00D352A2" w:rsidRPr="006A398C" w:rsidRDefault="00D352A2" w:rsidP="00CF0CD4">
      <w:pPr>
        <w:pStyle w:val="NormalWeb"/>
        <w:spacing w:before="0" w:beforeAutospacing="0" w:after="0" w:afterAutospacing="0" w:line="360" w:lineRule="auto"/>
        <w:rPr>
          <w:rFonts w:ascii="Arial" w:eastAsia="MS Mincho" w:hAnsi="Arial" w:cs="Arial"/>
          <w:sz w:val="22"/>
          <w:szCs w:val="22"/>
          <w:lang w:val="en-GB"/>
        </w:rPr>
      </w:pPr>
    </w:p>
    <w:p w:rsidR="006A398C" w:rsidRPr="006A398C" w:rsidRDefault="006A398C" w:rsidP="00CF0CD4">
      <w:pPr>
        <w:pStyle w:val="NormalWeb"/>
        <w:spacing w:before="0" w:beforeAutospacing="0" w:after="0" w:afterAutospacing="0" w:line="360" w:lineRule="auto"/>
        <w:rPr>
          <w:rFonts w:ascii="Arial" w:eastAsia="MS Mincho" w:hAnsi="Arial" w:cs="Arial"/>
          <w:sz w:val="22"/>
          <w:szCs w:val="22"/>
          <w:lang w:val="en-GB"/>
        </w:rPr>
      </w:pPr>
      <w:r w:rsidRPr="006A398C">
        <w:rPr>
          <w:rFonts w:ascii="Arial" w:hAnsi="Arial" w:cs="Arial"/>
          <w:sz w:val="22"/>
          <w:szCs w:val="22"/>
          <w:lang w:val="en-GB" w:eastAsia="en-ZA"/>
        </w:rPr>
        <w:t>Darling</w:t>
      </w:r>
      <w:r w:rsidR="004C0879">
        <w:rPr>
          <w:rFonts w:ascii="Arial" w:hAnsi="Arial" w:cs="Arial"/>
          <w:sz w:val="22"/>
          <w:szCs w:val="22"/>
          <w:lang w:val="en-GB" w:eastAsia="en-ZA"/>
        </w:rPr>
        <w:t>ton</w:t>
      </w:r>
      <w:r w:rsidRPr="006A398C">
        <w:rPr>
          <w:rFonts w:ascii="Arial" w:hAnsi="Arial" w:cs="Arial"/>
          <w:sz w:val="22"/>
          <w:szCs w:val="22"/>
          <w:lang w:val="en-GB" w:eastAsia="en-ZA"/>
        </w:rPr>
        <w:t xml:space="preserve"> Munhuwani, Regional Controller for Aon Sub Sahara Africa says,</w:t>
      </w:r>
      <w:r w:rsidRPr="006A398C">
        <w:rPr>
          <w:rFonts w:ascii="Arial" w:eastAsia="MS Mincho" w:hAnsi="Arial" w:cs="Arial"/>
          <w:sz w:val="22"/>
          <w:szCs w:val="22"/>
          <w:lang w:val="en-GB"/>
        </w:rPr>
        <w:t xml:space="preserve"> “By using the latest data and analytics, the political risk map helps organisations</w:t>
      </w:r>
      <w:r w:rsidR="004C0879">
        <w:rPr>
          <w:rFonts w:ascii="Arial" w:eastAsia="MS Mincho" w:hAnsi="Arial" w:cs="Arial"/>
          <w:sz w:val="22"/>
          <w:szCs w:val="22"/>
          <w:lang w:val="en-GB"/>
        </w:rPr>
        <w:t xml:space="preserve"> assess the risks and factor them into</w:t>
      </w:r>
      <w:r w:rsidRPr="006A398C">
        <w:rPr>
          <w:rFonts w:ascii="Arial" w:eastAsia="MS Mincho" w:hAnsi="Arial" w:cs="Arial"/>
          <w:sz w:val="22"/>
          <w:szCs w:val="22"/>
          <w:lang w:val="en-GB"/>
        </w:rPr>
        <w:t xml:space="preserve"> their emerging market</w:t>
      </w:r>
      <w:r w:rsidR="004C0879">
        <w:rPr>
          <w:rFonts w:ascii="Arial" w:eastAsia="MS Mincho" w:hAnsi="Arial" w:cs="Arial"/>
          <w:sz w:val="22"/>
          <w:szCs w:val="22"/>
          <w:lang w:val="en-GB"/>
        </w:rPr>
        <w:t>s</w:t>
      </w:r>
      <w:r w:rsidRPr="006A398C">
        <w:rPr>
          <w:rFonts w:ascii="Arial" w:eastAsia="MS Mincho" w:hAnsi="Arial" w:cs="Arial"/>
          <w:sz w:val="22"/>
          <w:szCs w:val="22"/>
          <w:lang w:val="en-GB"/>
        </w:rPr>
        <w:t xml:space="preserve"> investment strategies. </w:t>
      </w:r>
      <w:r w:rsidR="004C0879">
        <w:rPr>
          <w:rFonts w:ascii="Arial" w:eastAsia="MS Mincho" w:hAnsi="Arial" w:cs="Arial"/>
          <w:sz w:val="22"/>
          <w:szCs w:val="22"/>
          <w:lang w:val="en-GB"/>
        </w:rPr>
        <w:t>Knowledge is power and the political risk map is a crucial and indispensable tool that gives organisations important information on the political landscape of more than 160 countries worldwide. The map consolidates information on exchange transfer</w:t>
      </w:r>
      <w:r w:rsidR="001139EB">
        <w:rPr>
          <w:rFonts w:ascii="Arial" w:eastAsia="MS Mincho" w:hAnsi="Arial" w:cs="Arial"/>
          <w:sz w:val="22"/>
          <w:szCs w:val="22"/>
          <w:lang w:val="en-GB"/>
        </w:rPr>
        <w:t>, legal &amp; regulatory, political violence, political interference, supply chain disruption, banking sector vulnerability</w:t>
      </w:r>
      <w:r w:rsidR="00936E8A">
        <w:rPr>
          <w:rFonts w:ascii="Arial" w:eastAsia="MS Mincho" w:hAnsi="Arial" w:cs="Arial"/>
          <w:sz w:val="22"/>
          <w:szCs w:val="22"/>
          <w:lang w:val="en-GB"/>
        </w:rPr>
        <w:t xml:space="preserve"> and</w:t>
      </w:r>
      <w:r w:rsidR="001139EB">
        <w:rPr>
          <w:rFonts w:ascii="Arial" w:eastAsia="MS Mincho" w:hAnsi="Arial" w:cs="Arial"/>
          <w:sz w:val="22"/>
          <w:szCs w:val="22"/>
          <w:lang w:val="en-GB"/>
        </w:rPr>
        <w:t>, sovereign non-payment</w:t>
      </w:r>
      <w:r w:rsidR="004C0879">
        <w:rPr>
          <w:rFonts w:ascii="Arial" w:eastAsia="MS Mincho" w:hAnsi="Arial" w:cs="Arial"/>
          <w:sz w:val="22"/>
          <w:szCs w:val="22"/>
          <w:lang w:val="en-GB"/>
        </w:rPr>
        <w:t xml:space="preserve"> </w:t>
      </w:r>
      <w:r w:rsidR="001139EB">
        <w:rPr>
          <w:rFonts w:ascii="Arial" w:eastAsia="MS Mincho" w:hAnsi="Arial" w:cs="Arial"/>
          <w:sz w:val="22"/>
          <w:szCs w:val="22"/>
          <w:lang w:val="en-GB"/>
        </w:rPr>
        <w:t>risks.</w:t>
      </w:r>
      <w:r w:rsidR="00E67F96">
        <w:rPr>
          <w:rFonts w:ascii="Arial" w:eastAsia="MS Mincho" w:hAnsi="Arial" w:cs="Arial"/>
          <w:sz w:val="22"/>
          <w:szCs w:val="22"/>
          <w:lang w:val="en-GB"/>
        </w:rPr>
        <w:t xml:space="preserve">  </w:t>
      </w:r>
      <w:r w:rsidR="004C0879" w:rsidRPr="006A398C">
        <w:rPr>
          <w:rFonts w:ascii="Arial" w:eastAsia="MS Mincho" w:hAnsi="Arial" w:cs="Arial"/>
          <w:sz w:val="22"/>
          <w:szCs w:val="22"/>
          <w:lang w:val="en-GB"/>
        </w:rPr>
        <w:t>Businesses</w:t>
      </w:r>
      <w:r w:rsidRPr="006A398C">
        <w:rPr>
          <w:rFonts w:ascii="Arial" w:eastAsia="MS Mincho" w:hAnsi="Arial" w:cs="Arial"/>
          <w:sz w:val="22"/>
          <w:szCs w:val="22"/>
          <w:lang w:val="en-GB"/>
        </w:rPr>
        <w:t xml:space="preserve"> need to constantly monitor their exposure to </w:t>
      </w:r>
      <w:r w:rsidR="001139EB">
        <w:rPr>
          <w:rFonts w:ascii="Arial" w:eastAsia="MS Mincho" w:hAnsi="Arial" w:cs="Arial"/>
          <w:sz w:val="22"/>
          <w:szCs w:val="22"/>
          <w:lang w:val="en-GB"/>
        </w:rPr>
        <w:t>these</w:t>
      </w:r>
      <w:r w:rsidR="001139EB" w:rsidRPr="006A398C">
        <w:rPr>
          <w:rFonts w:ascii="Arial" w:eastAsia="MS Mincho" w:hAnsi="Arial" w:cs="Arial"/>
          <w:sz w:val="22"/>
          <w:szCs w:val="22"/>
          <w:lang w:val="en-GB"/>
        </w:rPr>
        <w:t xml:space="preserve"> </w:t>
      </w:r>
      <w:r w:rsidRPr="006A398C">
        <w:rPr>
          <w:rFonts w:ascii="Arial" w:eastAsia="MS Mincho" w:hAnsi="Arial" w:cs="Arial"/>
          <w:sz w:val="22"/>
          <w:szCs w:val="22"/>
          <w:lang w:val="en-GB"/>
        </w:rPr>
        <w:t>risk</w:t>
      </w:r>
      <w:r w:rsidR="001139EB">
        <w:rPr>
          <w:rFonts w:ascii="Arial" w:eastAsia="MS Mincho" w:hAnsi="Arial" w:cs="Arial"/>
          <w:sz w:val="22"/>
          <w:szCs w:val="22"/>
          <w:lang w:val="en-GB"/>
        </w:rPr>
        <w:t>s and</w:t>
      </w:r>
      <w:r w:rsidR="007B57CA">
        <w:rPr>
          <w:rFonts w:ascii="Arial" w:eastAsia="MS Mincho" w:hAnsi="Arial" w:cs="Arial"/>
          <w:sz w:val="22"/>
          <w:szCs w:val="22"/>
          <w:lang w:val="en-GB"/>
        </w:rPr>
        <w:t xml:space="preserve"> the</w:t>
      </w:r>
      <w:r w:rsidR="001139EB">
        <w:rPr>
          <w:rFonts w:ascii="Arial" w:eastAsia="MS Mincho" w:hAnsi="Arial" w:cs="Arial"/>
          <w:sz w:val="22"/>
          <w:szCs w:val="22"/>
          <w:lang w:val="en-GB"/>
        </w:rPr>
        <w:t xml:space="preserve"> interplay of economi</w:t>
      </w:r>
      <w:r w:rsidR="003B57EB">
        <w:rPr>
          <w:rFonts w:ascii="Arial" w:eastAsia="MS Mincho" w:hAnsi="Arial" w:cs="Arial"/>
          <w:sz w:val="22"/>
          <w:szCs w:val="22"/>
          <w:lang w:val="en-GB"/>
        </w:rPr>
        <w:t xml:space="preserve">c uncertainty </w:t>
      </w:r>
      <w:r w:rsidRPr="006A398C">
        <w:rPr>
          <w:rFonts w:ascii="Arial" w:eastAsia="MS Mincho" w:hAnsi="Arial" w:cs="Arial"/>
          <w:sz w:val="22"/>
          <w:szCs w:val="22"/>
          <w:lang w:val="en-GB"/>
        </w:rPr>
        <w:t xml:space="preserve">and </w:t>
      </w:r>
      <w:r w:rsidR="007B57CA">
        <w:rPr>
          <w:rFonts w:ascii="Arial" w:eastAsia="MS Mincho" w:hAnsi="Arial" w:cs="Arial"/>
          <w:sz w:val="22"/>
          <w:szCs w:val="22"/>
          <w:lang w:val="en-GB"/>
        </w:rPr>
        <w:t>socio-</w:t>
      </w:r>
      <w:r w:rsidRPr="006A398C">
        <w:rPr>
          <w:rFonts w:ascii="Arial" w:eastAsia="MS Mincho" w:hAnsi="Arial" w:cs="Arial"/>
          <w:sz w:val="22"/>
          <w:szCs w:val="22"/>
          <w:lang w:val="en-GB"/>
        </w:rPr>
        <w:t>political instability. The Aon Political Risk Map allows our clients to do exactly that.”</w:t>
      </w:r>
    </w:p>
    <w:p w:rsidR="006A398C" w:rsidRPr="006A398C" w:rsidRDefault="006A398C" w:rsidP="00CF0CD4">
      <w:pPr>
        <w:pStyle w:val="NormalWeb"/>
        <w:spacing w:before="0" w:beforeAutospacing="0" w:after="0" w:afterAutospacing="0" w:line="360" w:lineRule="auto"/>
        <w:rPr>
          <w:rFonts w:ascii="Arial" w:eastAsia="MS Mincho" w:hAnsi="Arial" w:cs="Arial"/>
          <w:sz w:val="22"/>
          <w:szCs w:val="22"/>
          <w:lang w:val="en-GB"/>
        </w:rPr>
      </w:pPr>
    </w:p>
    <w:p w:rsidR="00D352A2" w:rsidRPr="006A398C" w:rsidRDefault="00D352A2" w:rsidP="00CF0CD4">
      <w:pPr>
        <w:autoSpaceDE w:val="0"/>
        <w:autoSpaceDN w:val="0"/>
        <w:adjustRightInd w:val="0"/>
        <w:spacing w:line="360" w:lineRule="auto"/>
        <w:rPr>
          <w:rFonts w:cs="Arial"/>
          <w:sz w:val="22"/>
          <w:szCs w:val="22"/>
          <w:lang w:val="en-GB" w:eastAsia="en-ZA"/>
        </w:rPr>
      </w:pPr>
      <w:r w:rsidRPr="006A398C">
        <w:rPr>
          <w:rFonts w:cs="Arial"/>
          <w:sz w:val="22"/>
          <w:szCs w:val="22"/>
          <w:lang w:val="en-GB" w:eastAsia="en-ZA"/>
        </w:rPr>
        <w:lastRenderedPageBreak/>
        <w:t>“Sub-Saharan Africa continued to record the largest number of downgrades in 2015, as economic and political risks increased,” says Darling</w:t>
      </w:r>
      <w:r w:rsidR="006A398C">
        <w:rPr>
          <w:rFonts w:cs="Arial"/>
          <w:sz w:val="22"/>
          <w:szCs w:val="22"/>
          <w:lang w:val="en-GB" w:eastAsia="en-ZA"/>
        </w:rPr>
        <w:t>ton.</w:t>
      </w:r>
      <w:r w:rsidRPr="006A398C">
        <w:rPr>
          <w:rFonts w:cs="Arial"/>
          <w:sz w:val="22"/>
          <w:szCs w:val="22"/>
          <w:lang w:val="en-GB" w:eastAsia="en-ZA"/>
        </w:rPr>
        <w:t xml:space="preserve">  “However, the picture is mixed across the region with improvements in Southern African countries offset by other weaknesses in parts of West Africa,” he adds.</w:t>
      </w:r>
    </w:p>
    <w:p w:rsidR="00D352A2" w:rsidRPr="006A398C" w:rsidRDefault="00D352A2" w:rsidP="00CF0CD4">
      <w:pPr>
        <w:autoSpaceDE w:val="0"/>
        <w:autoSpaceDN w:val="0"/>
        <w:adjustRightInd w:val="0"/>
        <w:spacing w:line="360" w:lineRule="auto"/>
        <w:rPr>
          <w:rFonts w:cs="Arial"/>
          <w:sz w:val="22"/>
          <w:szCs w:val="22"/>
          <w:lang w:val="en-GB" w:eastAsia="en-ZA"/>
        </w:rPr>
      </w:pPr>
    </w:p>
    <w:p w:rsidR="00D352A2" w:rsidRPr="006A398C" w:rsidRDefault="00D352A2" w:rsidP="00CF0CD4">
      <w:pPr>
        <w:autoSpaceDE w:val="0"/>
        <w:autoSpaceDN w:val="0"/>
        <w:adjustRightInd w:val="0"/>
        <w:spacing w:line="360" w:lineRule="auto"/>
        <w:rPr>
          <w:rFonts w:cs="Arial"/>
          <w:sz w:val="22"/>
          <w:szCs w:val="22"/>
          <w:lang w:val="en-GB" w:eastAsia="en-ZA"/>
        </w:rPr>
      </w:pPr>
      <w:r w:rsidRPr="006A398C">
        <w:rPr>
          <w:rFonts w:cs="Arial"/>
          <w:sz w:val="22"/>
          <w:szCs w:val="22"/>
          <w:lang w:val="en-GB" w:eastAsia="en-ZA"/>
        </w:rPr>
        <w:t xml:space="preserve">The </w:t>
      </w:r>
      <w:r w:rsidRPr="00CF0CD4">
        <w:rPr>
          <w:rFonts w:cs="Arial"/>
          <w:sz w:val="22"/>
          <w:szCs w:val="22"/>
          <w:lang w:val="en-GB" w:eastAsia="en-ZA"/>
        </w:rPr>
        <w:t xml:space="preserve">Ebola </w:t>
      </w:r>
      <w:r w:rsidRPr="006A398C">
        <w:rPr>
          <w:rFonts w:cs="Arial"/>
          <w:sz w:val="22"/>
          <w:szCs w:val="22"/>
          <w:lang w:val="en-GB" w:eastAsia="en-ZA"/>
        </w:rPr>
        <w:t>outbreak exacerbated an already challenging business environment in afflicted countries such as Guinea, Liberia and Sierra-Leone. “Institutional quality and</w:t>
      </w:r>
      <w:r w:rsidR="00936E8A">
        <w:rPr>
          <w:rFonts w:cs="Arial"/>
          <w:sz w:val="22"/>
          <w:szCs w:val="22"/>
          <w:lang w:val="en-GB" w:eastAsia="en-ZA"/>
        </w:rPr>
        <w:t xml:space="preserve"> the</w:t>
      </w:r>
      <w:r w:rsidRPr="006A398C">
        <w:rPr>
          <w:rFonts w:cs="Arial"/>
          <w:sz w:val="22"/>
          <w:szCs w:val="22"/>
          <w:lang w:val="en-GB" w:eastAsia="en-ZA"/>
        </w:rPr>
        <w:t xml:space="preserve"> risk of supply chain disruption was already high in these countries and the epidemic has </w:t>
      </w:r>
      <w:r w:rsidR="003B57EB" w:rsidRPr="006A398C">
        <w:rPr>
          <w:rFonts w:cs="Arial"/>
          <w:sz w:val="22"/>
          <w:szCs w:val="22"/>
          <w:lang w:val="en-GB" w:eastAsia="en-ZA"/>
        </w:rPr>
        <w:t>worsened</w:t>
      </w:r>
      <w:r w:rsidRPr="006A398C">
        <w:rPr>
          <w:rFonts w:cs="Arial"/>
          <w:sz w:val="22"/>
          <w:szCs w:val="22"/>
          <w:lang w:val="en-GB" w:eastAsia="en-ZA"/>
        </w:rPr>
        <w:t xml:space="preserve"> these vulnerabilities and put extreme pressure on local health systems and</w:t>
      </w:r>
      <w:r w:rsidR="003B57EB">
        <w:rPr>
          <w:rFonts w:cs="Arial"/>
          <w:sz w:val="22"/>
          <w:szCs w:val="22"/>
          <w:lang w:val="en-GB" w:eastAsia="en-ZA"/>
        </w:rPr>
        <w:t xml:space="preserve"> </w:t>
      </w:r>
      <w:r w:rsidR="00936E8A">
        <w:rPr>
          <w:rFonts w:cs="Arial"/>
          <w:sz w:val="22"/>
          <w:szCs w:val="22"/>
          <w:lang w:val="en-GB" w:eastAsia="en-ZA"/>
        </w:rPr>
        <w:t xml:space="preserve">tested the national </w:t>
      </w:r>
      <w:r w:rsidRPr="006A398C">
        <w:rPr>
          <w:rFonts w:cs="Arial"/>
          <w:sz w:val="22"/>
          <w:szCs w:val="22"/>
          <w:lang w:val="en-GB" w:eastAsia="en-ZA"/>
        </w:rPr>
        <w:t>governments</w:t>
      </w:r>
      <w:r w:rsidR="00B0715C">
        <w:rPr>
          <w:rFonts w:cs="Arial"/>
          <w:sz w:val="22"/>
          <w:szCs w:val="22"/>
          <w:lang w:val="en-GB" w:eastAsia="en-ZA"/>
        </w:rPr>
        <w:t>’</w:t>
      </w:r>
      <w:r w:rsidR="00936E8A">
        <w:rPr>
          <w:rFonts w:cs="Arial"/>
          <w:sz w:val="22"/>
          <w:szCs w:val="22"/>
          <w:lang w:val="en-GB" w:eastAsia="en-ZA"/>
        </w:rPr>
        <w:t xml:space="preserve"> ability to</w:t>
      </w:r>
      <w:r w:rsidR="003B57EB">
        <w:rPr>
          <w:rFonts w:cs="Arial"/>
          <w:sz w:val="22"/>
          <w:szCs w:val="22"/>
          <w:lang w:val="en-GB" w:eastAsia="en-ZA"/>
        </w:rPr>
        <w:t xml:space="preserve"> </w:t>
      </w:r>
      <w:r w:rsidR="00936E8A">
        <w:rPr>
          <w:rFonts w:cs="Arial"/>
          <w:sz w:val="22"/>
          <w:szCs w:val="22"/>
          <w:lang w:val="en-GB" w:eastAsia="en-ZA"/>
        </w:rPr>
        <w:t>mobilise resources</w:t>
      </w:r>
      <w:r w:rsidR="00B0715C">
        <w:rPr>
          <w:rFonts w:cs="Arial"/>
          <w:sz w:val="22"/>
          <w:szCs w:val="22"/>
          <w:lang w:val="en-GB" w:eastAsia="en-ZA"/>
        </w:rPr>
        <w:t xml:space="preserve"> in response</w:t>
      </w:r>
      <w:r w:rsidR="00936E8A">
        <w:rPr>
          <w:rFonts w:cs="Arial"/>
          <w:sz w:val="22"/>
          <w:szCs w:val="22"/>
          <w:lang w:val="en-GB" w:eastAsia="en-ZA"/>
        </w:rPr>
        <w:t xml:space="preserve"> </w:t>
      </w:r>
      <w:r w:rsidR="00B0715C">
        <w:rPr>
          <w:rFonts w:cs="Arial"/>
          <w:sz w:val="22"/>
          <w:szCs w:val="22"/>
          <w:lang w:val="en-GB" w:eastAsia="en-ZA"/>
        </w:rPr>
        <w:t>to the</w:t>
      </w:r>
      <w:r w:rsidR="00936E8A">
        <w:rPr>
          <w:rFonts w:cs="Arial"/>
          <w:sz w:val="22"/>
          <w:szCs w:val="22"/>
          <w:lang w:val="en-GB" w:eastAsia="en-ZA"/>
        </w:rPr>
        <w:t>s</w:t>
      </w:r>
      <w:r w:rsidR="00B0715C">
        <w:rPr>
          <w:rFonts w:cs="Arial"/>
          <w:sz w:val="22"/>
          <w:szCs w:val="22"/>
          <w:lang w:val="en-GB" w:eastAsia="en-ZA"/>
        </w:rPr>
        <w:t>e</w:t>
      </w:r>
      <w:r w:rsidR="00936E8A">
        <w:rPr>
          <w:rFonts w:cs="Arial"/>
          <w:sz w:val="22"/>
          <w:szCs w:val="22"/>
          <w:lang w:val="en-GB" w:eastAsia="en-ZA"/>
        </w:rPr>
        <w:t xml:space="preserve"> challenge</w:t>
      </w:r>
      <w:r w:rsidR="00B0715C">
        <w:rPr>
          <w:rFonts w:cs="Arial"/>
          <w:sz w:val="22"/>
          <w:szCs w:val="22"/>
          <w:lang w:val="en-GB" w:eastAsia="en-ZA"/>
        </w:rPr>
        <w:t>s</w:t>
      </w:r>
      <w:r w:rsidRPr="006A398C">
        <w:rPr>
          <w:rFonts w:cs="Arial"/>
          <w:sz w:val="22"/>
          <w:szCs w:val="22"/>
          <w:lang w:val="en-GB" w:eastAsia="en-ZA"/>
        </w:rPr>
        <w:t>. Although the epidemic seems to have peaked and been contained to these countries, the damage on institutions will be long-lasting,” says Darlington.</w:t>
      </w:r>
    </w:p>
    <w:p w:rsidR="00D352A2" w:rsidRPr="006A398C" w:rsidRDefault="00D352A2" w:rsidP="00CF0CD4">
      <w:pPr>
        <w:autoSpaceDE w:val="0"/>
        <w:autoSpaceDN w:val="0"/>
        <w:adjustRightInd w:val="0"/>
        <w:spacing w:line="360" w:lineRule="auto"/>
        <w:rPr>
          <w:rFonts w:cs="Arial"/>
          <w:sz w:val="22"/>
          <w:szCs w:val="22"/>
          <w:lang w:val="en-GB" w:eastAsia="en-ZA"/>
        </w:rPr>
      </w:pPr>
    </w:p>
    <w:p w:rsidR="00D352A2" w:rsidRPr="006A398C" w:rsidRDefault="00D352A2" w:rsidP="00CF0CD4">
      <w:pPr>
        <w:autoSpaceDE w:val="0"/>
        <w:autoSpaceDN w:val="0"/>
        <w:adjustRightInd w:val="0"/>
        <w:spacing w:line="360" w:lineRule="auto"/>
        <w:rPr>
          <w:rFonts w:cs="Arial"/>
          <w:sz w:val="22"/>
          <w:szCs w:val="22"/>
          <w:lang w:val="en-GB" w:eastAsia="en-ZA"/>
        </w:rPr>
      </w:pPr>
      <w:r w:rsidRPr="00CF0CD4">
        <w:rPr>
          <w:rFonts w:cs="Arial"/>
          <w:sz w:val="22"/>
          <w:szCs w:val="22"/>
          <w:lang w:val="en-GB" w:eastAsia="en-ZA"/>
        </w:rPr>
        <w:t>Islamic extremism</w:t>
      </w:r>
      <w:r w:rsidRPr="006A398C">
        <w:rPr>
          <w:rFonts w:cs="Arial"/>
          <w:sz w:val="22"/>
          <w:szCs w:val="22"/>
          <w:lang w:val="en-GB" w:eastAsia="en-ZA"/>
        </w:rPr>
        <w:t xml:space="preserve">, largely represented through groups such as Boko Haram and al-Shabaab, will continue to increase political risk in Nigeria and Somalia respectively as well as their neighbours Cameroon, Kenya and Uganda. </w:t>
      </w:r>
      <w:r w:rsidR="006A398C" w:rsidRPr="006A398C">
        <w:rPr>
          <w:rFonts w:cs="Arial"/>
          <w:sz w:val="22"/>
          <w:szCs w:val="22"/>
          <w:lang w:val="en-GB" w:eastAsia="en-ZA"/>
        </w:rPr>
        <w:t>“</w:t>
      </w:r>
      <w:r w:rsidRPr="006A398C">
        <w:rPr>
          <w:rFonts w:cs="Arial"/>
          <w:sz w:val="22"/>
          <w:szCs w:val="22"/>
          <w:lang w:val="en-GB" w:eastAsia="en-ZA"/>
        </w:rPr>
        <w:t xml:space="preserve">As a result political violence risk will remain high throughout 2015 in these countries, even if these attacks are not </w:t>
      </w:r>
      <w:r w:rsidR="003B57EB" w:rsidRPr="006A398C">
        <w:rPr>
          <w:rFonts w:cs="Arial"/>
          <w:sz w:val="22"/>
          <w:szCs w:val="22"/>
          <w:lang w:val="en-GB" w:eastAsia="en-ZA"/>
        </w:rPr>
        <w:t>prevalent</w:t>
      </w:r>
      <w:r w:rsidRPr="006A398C">
        <w:rPr>
          <w:rFonts w:cs="Arial"/>
          <w:sz w:val="22"/>
          <w:szCs w:val="22"/>
          <w:lang w:val="en-GB" w:eastAsia="en-ZA"/>
        </w:rPr>
        <w:t xml:space="preserve"> throughout</w:t>
      </w:r>
      <w:r w:rsidR="003B57EB">
        <w:rPr>
          <w:rFonts w:cs="Arial"/>
          <w:sz w:val="22"/>
          <w:szCs w:val="22"/>
          <w:lang w:val="en-GB" w:eastAsia="en-ZA"/>
        </w:rPr>
        <w:t xml:space="preserve"> each of</w:t>
      </w:r>
      <w:r w:rsidRPr="006A398C">
        <w:rPr>
          <w:rFonts w:cs="Arial"/>
          <w:sz w:val="22"/>
          <w:szCs w:val="22"/>
          <w:lang w:val="en-GB" w:eastAsia="en-ZA"/>
        </w:rPr>
        <w:t xml:space="preserve"> the</w:t>
      </w:r>
      <w:r w:rsidR="003B57EB">
        <w:rPr>
          <w:rFonts w:cs="Arial"/>
          <w:sz w:val="22"/>
          <w:szCs w:val="22"/>
          <w:lang w:val="en-GB" w:eastAsia="en-ZA"/>
        </w:rPr>
        <w:t>se</w:t>
      </w:r>
      <w:r w:rsidRPr="006A398C">
        <w:rPr>
          <w:rFonts w:cs="Arial"/>
          <w:sz w:val="22"/>
          <w:szCs w:val="22"/>
          <w:lang w:val="en-GB" w:eastAsia="en-ZA"/>
        </w:rPr>
        <w:t xml:space="preserve"> countr</w:t>
      </w:r>
      <w:r w:rsidR="003B57EB">
        <w:rPr>
          <w:rFonts w:cs="Arial"/>
          <w:sz w:val="22"/>
          <w:szCs w:val="22"/>
          <w:lang w:val="en-GB" w:eastAsia="en-ZA"/>
        </w:rPr>
        <w:t>ies</w:t>
      </w:r>
      <w:r w:rsidRPr="006A398C">
        <w:rPr>
          <w:rFonts w:cs="Arial"/>
          <w:sz w:val="22"/>
          <w:szCs w:val="22"/>
          <w:lang w:val="en-GB" w:eastAsia="en-ZA"/>
        </w:rPr>
        <w:t>. Investors in</w:t>
      </w:r>
      <w:r w:rsidR="003B57EB">
        <w:rPr>
          <w:rFonts w:cs="Arial"/>
          <w:sz w:val="22"/>
          <w:szCs w:val="22"/>
          <w:lang w:val="en-GB" w:eastAsia="en-ZA"/>
        </w:rPr>
        <w:t xml:space="preserve"> the</w:t>
      </w:r>
      <w:r w:rsidRPr="006A398C">
        <w:rPr>
          <w:rFonts w:cs="Arial"/>
          <w:sz w:val="22"/>
          <w:szCs w:val="22"/>
          <w:lang w:val="en-GB" w:eastAsia="en-ZA"/>
        </w:rPr>
        <w:t xml:space="preserve"> regions will need to assess their risks directly</w:t>
      </w:r>
      <w:r w:rsidR="006A398C" w:rsidRPr="006A398C">
        <w:rPr>
          <w:rFonts w:cs="Arial"/>
          <w:sz w:val="22"/>
          <w:szCs w:val="22"/>
          <w:lang w:val="en-GB" w:eastAsia="en-ZA"/>
        </w:rPr>
        <w:t>,” explains Darlington</w:t>
      </w:r>
      <w:r w:rsidRPr="006A398C">
        <w:rPr>
          <w:rFonts w:cs="Arial"/>
          <w:sz w:val="22"/>
          <w:szCs w:val="22"/>
          <w:lang w:val="en-GB" w:eastAsia="en-ZA"/>
        </w:rPr>
        <w:t xml:space="preserve">. </w:t>
      </w:r>
      <w:r w:rsidR="006A398C" w:rsidRPr="006A398C">
        <w:rPr>
          <w:rFonts w:cs="Arial"/>
          <w:sz w:val="22"/>
          <w:szCs w:val="22"/>
          <w:lang w:val="en-GB" w:eastAsia="en-ZA"/>
        </w:rPr>
        <w:t>“</w:t>
      </w:r>
      <w:r w:rsidRPr="006A398C">
        <w:rPr>
          <w:rFonts w:cs="Arial"/>
          <w:sz w:val="22"/>
          <w:szCs w:val="22"/>
          <w:lang w:val="en-GB" w:eastAsia="en-ZA"/>
        </w:rPr>
        <w:t xml:space="preserve">In Nigeria, the threat of Boko Haram has already forced the government to invest more in military and security efforts rather than public investment. </w:t>
      </w:r>
      <w:r w:rsidR="003B57EB">
        <w:rPr>
          <w:rFonts w:cs="Arial"/>
          <w:sz w:val="22"/>
          <w:szCs w:val="22"/>
          <w:lang w:val="en-GB" w:eastAsia="en-ZA"/>
        </w:rPr>
        <w:t>This will not help with the government’s poverty alleviation agenda.</w:t>
      </w:r>
      <w:r w:rsidR="006A398C" w:rsidRPr="006A398C">
        <w:rPr>
          <w:rFonts w:cs="Arial"/>
          <w:sz w:val="22"/>
          <w:szCs w:val="22"/>
          <w:lang w:val="en-GB" w:eastAsia="en-ZA"/>
        </w:rPr>
        <w:t>”</w:t>
      </w:r>
    </w:p>
    <w:p w:rsidR="006A398C" w:rsidRPr="006A398C" w:rsidRDefault="006A398C" w:rsidP="00CF0CD4">
      <w:pPr>
        <w:autoSpaceDE w:val="0"/>
        <w:autoSpaceDN w:val="0"/>
        <w:adjustRightInd w:val="0"/>
        <w:spacing w:line="360" w:lineRule="auto"/>
        <w:rPr>
          <w:rFonts w:cs="Arial"/>
          <w:sz w:val="22"/>
          <w:szCs w:val="22"/>
          <w:lang w:val="en-GB" w:eastAsia="en-ZA"/>
        </w:rPr>
      </w:pPr>
    </w:p>
    <w:p w:rsidR="006A398C" w:rsidRPr="006A398C" w:rsidRDefault="006A398C" w:rsidP="00CF0CD4">
      <w:pPr>
        <w:autoSpaceDE w:val="0"/>
        <w:autoSpaceDN w:val="0"/>
        <w:adjustRightInd w:val="0"/>
        <w:spacing w:line="360" w:lineRule="auto"/>
        <w:rPr>
          <w:rFonts w:cs="Arial"/>
          <w:sz w:val="22"/>
          <w:szCs w:val="22"/>
          <w:lang w:val="en-GB" w:eastAsia="en-ZA"/>
        </w:rPr>
      </w:pPr>
      <w:r w:rsidRPr="006A398C">
        <w:rPr>
          <w:rFonts w:cs="Arial"/>
          <w:sz w:val="22"/>
          <w:szCs w:val="22"/>
          <w:lang w:val="en-GB" w:eastAsia="en-ZA"/>
        </w:rPr>
        <w:t>In general, lower commodity prices will see political risks remain high and economic risks increase in regional commodity producing nations. “In particular Angola, Cameroon, Democratic Republic of Congo and Nigeria will have to adjust to much weaker revenue outlooks, which imply cuts to spending, especially public investment. Nigeria’s government will face a very difficult fiscal position, and the new administration will have little space to stimulate growth once elections finally take place,” Darlington says.</w:t>
      </w:r>
    </w:p>
    <w:p w:rsidR="006A398C" w:rsidRPr="006A398C" w:rsidRDefault="006A398C" w:rsidP="00CF0CD4">
      <w:pPr>
        <w:autoSpaceDE w:val="0"/>
        <w:autoSpaceDN w:val="0"/>
        <w:adjustRightInd w:val="0"/>
        <w:spacing w:line="360" w:lineRule="auto"/>
        <w:rPr>
          <w:rFonts w:cs="Arial"/>
          <w:sz w:val="22"/>
          <w:szCs w:val="22"/>
          <w:lang w:val="en-GB" w:eastAsia="en-ZA"/>
        </w:rPr>
      </w:pPr>
    </w:p>
    <w:p w:rsidR="006A398C" w:rsidRPr="006A398C" w:rsidRDefault="006A398C" w:rsidP="00CF0CD4">
      <w:pPr>
        <w:autoSpaceDE w:val="0"/>
        <w:autoSpaceDN w:val="0"/>
        <w:adjustRightInd w:val="0"/>
        <w:spacing w:line="360" w:lineRule="auto"/>
        <w:rPr>
          <w:rFonts w:cs="Arial"/>
          <w:b/>
          <w:sz w:val="22"/>
          <w:szCs w:val="22"/>
          <w:lang w:val="en-GB"/>
        </w:rPr>
      </w:pPr>
      <w:r w:rsidRPr="006A398C">
        <w:rPr>
          <w:rFonts w:cs="Arial"/>
          <w:sz w:val="22"/>
          <w:szCs w:val="22"/>
          <w:lang w:val="en-GB" w:eastAsia="en-ZA"/>
        </w:rPr>
        <w:t>Ghana’s broad-based deterioration in first economic and now political institutions stands out, particularly its higher sovereign non-payment risk. Ghana</w:t>
      </w:r>
      <w:r w:rsidR="001139EB">
        <w:rPr>
          <w:rFonts w:cs="Arial"/>
          <w:sz w:val="22"/>
          <w:szCs w:val="22"/>
          <w:lang w:val="en-GB" w:eastAsia="en-ZA"/>
        </w:rPr>
        <w:t>’s</w:t>
      </w:r>
      <w:r w:rsidRPr="006A398C">
        <w:rPr>
          <w:rFonts w:cs="Arial"/>
          <w:sz w:val="22"/>
          <w:szCs w:val="22"/>
          <w:lang w:val="en-GB" w:eastAsia="en-ZA"/>
        </w:rPr>
        <w:t xml:space="preserve"> negotiations with the IMF will be difficult, given the government’s reluctance to conduct fiscal or structural reform</w:t>
      </w:r>
      <w:r w:rsidR="001139EB">
        <w:rPr>
          <w:rFonts w:cs="Arial"/>
          <w:sz w:val="22"/>
          <w:szCs w:val="22"/>
          <w:lang w:val="en-GB" w:eastAsia="en-ZA"/>
        </w:rPr>
        <w:t>s</w:t>
      </w:r>
      <w:r w:rsidRPr="006A398C">
        <w:rPr>
          <w:rFonts w:cs="Arial"/>
          <w:sz w:val="22"/>
          <w:szCs w:val="22"/>
          <w:lang w:val="en-GB" w:eastAsia="en-ZA"/>
        </w:rPr>
        <w:t xml:space="preserve"> and its</w:t>
      </w:r>
      <w:r w:rsidR="001139EB">
        <w:rPr>
          <w:rFonts w:cs="Arial"/>
          <w:sz w:val="22"/>
          <w:szCs w:val="22"/>
          <w:lang w:val="en-GB" w:eastAsia="en-ZA"/>
        </w:rPr>
        <w:t xml:space="preserve"> </w:t>
      </w:r>
      <w:r w:rsidR="007B57CA">
        <w:rPr>
          <w:rFonts w:cs="Arial"/>
          <w:sz w:val="22"/>
          <w:szCs w:val="22"/>
          <w:lang w:val="en-GB" w:eastAsia="en-ZA"/>
        </w:rPr>
        <w:t>perceived</w:t>
      </w:r>
      <w:r w:rsidRPr="006A398C">
        <w:rPr>
          <w:rFonts w:cs="Arial"/>
          <w:sz w:val="22"/>
          <w:szCs w:val="22"/>
          <w:lang w:val="en-GB" w:eastAsia="en-ZA"/>
        </w:rPr>
        <w:t xml:space="preserve"> lack of transparency on policy priorities.</w:t>
      </w:r>
    </w:p>
    <w:p w:rsidR="00D352A2" w:rsidRPr="00CF0CD4" w:rsidRDefault="00D352A2" w:rsidP="00CF0CD4">
      <w:pPr>
        <w:pStyle w:val="NormalWeb"/>
        <w:spacing w:before="0" w:beforeAutospacing="0" w:after="0" w:afterAutospacing="0" w:line="360" w:lineRule="auto"/>
        <w:rPr>
          <w:rFonts w:ascii="Arial" w:eastAsia="MS Mincho" w:hAnsi="Arial" w:cs="Arial"/>
          <w:b/>
          <w:sz w:val="22"/>
          <w:szCs w:val="22"/>
          <w:lang w:val="en-GB"/>
        </w:rPr>
      </w:pPr>
    </w:p>
    <w:p w:rsidR="00D352A2" w:rsidRPr="006A398C" w:rsidRDefault="00D352A2" w:rsidP="00CF0CD4">
      <w:pPr>
        <w:pStyle w:val="NormalWeb"/>
        <w:spacing w:before="0" w:beforeAutospacing="0" w:after="0" w:afterAutospacing="0" w:line="360" w:lineRule="auto"/>
        <w:rPr>
          <w:rFonts w:ascii="Arial" w:hAnsi="Arial" w:cs="Arial"/>
          <w:color w:val="1A1A1A"/>
          <w:sz w:val="22"/>
          <w:szCs w:val="22"/>
          <w:lang w:val="en-GB"/>
        </w:rPr>
      </w:pPr>
      <w:r w:rsidRPr="006A398C">
        <w:rPr>
          <w:rFonts w:ascii="Arial" w:hAnsi="Arial" w:cs="Arial"/>
          <w:sz w:val="22"/>
          <w:szCs w:val="22"/>
          <w:lang w:val="en-GB"/>
        </w:rPr>
        <w:lastRenderedPageBreak/>
        <w:t>The map</w:t>
      </w:r>
      <w:r w:rsidR="007B57CA">
        <w:rPr>
          <w:rFonts w:ascii="Arial" w:hAnsi="Arial" w:cs="Arial"/>
          <w:sz w:val="22"/>
          <w:szCs w:val="22"/>
          <w:lang w:val="en-GB"/>
        </w:rPr>
        <w:t xml:space="preserve"> also</w:t>
      </w:r>
      <w:r w:rsidRPr="006A398C">
        <w:rPr>
          <w:rFonts w:ascii="Arial" w:hAnsi="Arial" w:cs="Arial"/>
          <w:sz w:val="22"/>
          <w:szCs w:val="22"/>
          <w:lang w:val="en-GB"/>
        </w:rPr>
        <w:t xml:space="preserve"> </w:t>
      </w:r>
      <w:r w:rsidR="00936E8A">
        <w:rPr>
          <w:rFonts w:ascii="Arial" w:hAnsi="Arial" w:cs="Arial"/>
          <w:sz w:val="22"/>
          <w:szCs w:val="22"/>
          <w:lang w:val="en-GB"/>
        </w:rPr>
        <w:t>reveals</w:t>
      </w:r>
      <w:r w:rsidR="00936E8A" w:rsidRPr="006A398C">
        <w:rPr>
          <w:rFonts w:ascii="Arial" w:hAnsi="Arial" w:cs="Arial"/>
          <w:sz w:val="22"/>
          <w:szCs w:val="22"/>
          <w:lang w:val="en-GB"/>
        </w:rPr>
        <w:t xml:space="preserve"> </w:t>
      </w:r>
      <w:r w:rsidRPr="006A398C">
        <w:rPr>
          <w:rFonts w:ascii="Arial" w:hAnsi="Arial" w:cs="Arial"/>
          <w:sz w:val="22"/>
          <w:szCs w:val="22"/>
          <w:lang w:val="en-GB"/>
        </w:rPr>
        <w:t xml:space="preserve">that 2015 will be a particularly challenging year for oil producers in the Middle East and Africa </w:t>
      </w:r>
      <w:r w:rsidRPr="006A398C">
        <w:rPr>
          <w:rFonts w:ascii="Arial" w:hAnsi="Arial" w:cs="Arial"/>
          <w:color w:val="1A1A1A"/>
          <w:sz w:val="22"/>
          <w:szCs w:val="22"/>
          <w:lang w:val="en-GB"/>
        </w:rPr>
        <w:t>several of which already have High or Very High country risk ratings. Egypt, Tunisia and Morocco, which should otherwise stand to benefit from cheaper oil imports, face increased security risks because of the power vacuums in Iraq, Libya and Syria.</w:t>
      </w:r>
    </w:p>
    <w:p w:rsidR="00D352A2" w:rsidRDefault="00D352A2" w:rsidP="00CF0CD4">
      <w:pPr>
        <w:autoSpaceDE w:val="0"/>
        <w:autoSpaceDN w:val="0"/>
        <w:adjustRightInd w:val="0"/>
        <w:spacing w:line="360" w:lineRule="auto"/>
        <w:rPr>
          <w:rFonts w:cs="Arial"/>
          <w:sz w:val="22"/>
          <w:szCs w:val="22"/>
          <w:lang w:val="en-GB" w:eastAsia="en-ZA"/>
        </w:rPr>
      </w:pPr>
    </w:p>
    <w:p w:rsidR="00404B2A" w:rsidRPr="006A398C" w:rsidRDefault="002676AD" w:rsidP="00CF0CD4">
      <w:pPr>
        <w:spacing w:line="360" w:lineRule="auto"/>
        <w:rPr>
          <w:rFonts w:cs="Arial"/>
          <w:sz w:val="22"/>
          <w:szCs w:val="22"/>
          <w:lang w:val="en-GB"/>
        </w:rPr>
      </w:pPr>
      <w:r w:rsidRPr="006A398C">
        <w:rPr>
          <w:rFonts w:cs="Arial"/>
          <w:sz w:val="22"/>
          <w:szCs w:val="22"/>
          <w:lang w:val="en-GB"/>
        </w:rPr>
        <w:t xml:space="preserve">Paul Domjan, Managing Director, Roubini Country Insights, said "Roubini Global Economics is proud to continue </w:t>
      </w:r>
      <w:r w:rsidR="00A05E06" w:rsidRPr="006A398C">
        <w:rPr>
          <w:rFonts w:cs="Arial"/>
          <w:sz w:val="22"/>
          <w:szCs w:val="22"/>
          <w:lang w:val="en-GB"/>
        </w:rPr>
        <w:t>its partnership</w:t>
      </w:r>
      <w:r w:rsidRPr="006A398C">
        <w:rPr>
          <w:rFonts w:cs="Arial"/>
          <w:sz w:val="22"/>
          <w:szCs w:val="22"/>
          <w:lang w:val="en-GB"/>
        </w:rPr>
        <w:t xml:space="preserve"> with Aon</w:t>
      </w:r>
      <w:r w:rsidR="00A05E06" w:rsidRPr="006A398C">
        <w:rPr>
          <w:rFonts w:cs="Arial"/>
          <w:sz w:val="22"/>
          <w:szCs w:val="22"/>
          <w:lang w:val="en-GB"/>
        </w:rPr>
        <w:t xml:space="preserve"> for its clients. </w:t>
      </w:r>
      <w:r w:rsidRPr="006A398C">
        <w:rPr>
          <w:rFonts w:cs="Arial"/>
          <w:sz w:val="22"/>
          <w:szCs w:val="22"/>
          <w:lang w:val="en-GB"/>
        </w:rPr>
        <w:t xml:space="preserve"> </w:t>
      </w:r>
      <w:r w:rsidR="00A05E06" w:rsidRPr="006A398C">
        <w:rPr>
          <w:rFonts w:cs="Arial"/>
          <w:sz w:val="22"/>
          <w:szCs w:val="22"/>
          <w:lang w:val="en-GB"/>
        </w:rPr>
        <w:t xml:space="preserve">During 2014 </w:t>
      </w:r>
      <w:r w:rsidRPr="006A398C">
        <w:rPr>
          <w:rFonts w:cs="Arial"/>
          <w:sz w:val="22"/>
          <w:szCs w:val="22"/>
          <w:lang w:val="en-GB"/>
        </w:rPr>
        <w:t xml:space="preserve">political risks in </w:t>
      </w:r>
      <w:r w:rsidR="00A05E06" w:rsidRPr="006A398C">
        <w:rPr>
          <w:rFonts w:cs="Arial"/>
          <w:sz w:val="22"/>
          <w:szCs w:val="22"/>
          <w:lang w:val="en-GB"/>
        </w:rPr>
        <w:t xml:space="preserve">the </w:t>
      </w:r>
      <w:r w:rsidRPr="006A398C">
        <w:rPr>
          <w:rFonts w:cs="Arial"/>
          <w:sz w:val="22"/>
          <w:szCs w:val="22"/>
          <w:lang w:val="en-GB"/>
        </w:rPr>
        <w:t xml:space="preserve">emerging markets </w:t>
      </w:r>
      <w:r w:rsidR="00A05E06" w:rsidRPr="006A398C">
        <w:rPr>
          <w:rFonts w:cs="Arial"/>
          <w:sz w:val="22"/>
          <w:szCs w:val="22"/>
          <w:lang w:val="en-GB"/>
        </w:rPr>
        <w:t>rose</w:t>
      </w:r>
      <w:r w:rsidRPr="006A398C">
        <w:rPr>
          <w:rFonts w:cs="Arial"/>
          <w:sz w:val="22"/>
          <w:szCs w:val="22"/>
          <w:lang w:val="en-GB"/>
        </w:rPr>
        <w:t xml:space="preserve">, particularly in oil exporting regions. The </w:t>
      </w:r>
      <w:r w:rsidR="00B05314" w:rsidRPr="006A398C">
        <w:rPr>
          <w:rFonts w:cs="Arial"/>
          <w:sz w:val="22"/>
          <w:szCs w:val="22"/>
          <w:lang w:val="en-GB"/>
        </w:rPr>
        <w:t>quarterly updates</w:t>
      </w:r>
      <w:r w:rsidRPr="006A398C">
        <w:rPr>
          <w:rFonts w:cs="Arial"/>
          <w:sz w:val="22"/>
          <w:szCs w:val="22"/>
          <w:lang w:val="en-GB"/>
        </w:rPr>
        <w:t xml:space="preserve"> to the</w:t>
      </w:r>
      <w:r w:rsidR="000B7681" w:rsidRPr="006A398C">
        <w:rPr>
          <w:rFonts w:cs="Arial"/>
          <w:sz w:val="22"/>
          <w:szCs w:val="22"/>
          <w:lang w:val="en-GB"/>
        </w:rPr>
        <w:t xml:space="preserve"> risk icon </w:t>
      </w:r>
      <w:r w:rsidRPr="006A398C">
        <w:rPr>
          <w:rFonts w:cs="Arial"/>
          <w:sz w:val="22"/>
          <w:szCs w:val="22"/>
          <w:lang w:val="en-GB"/>
        </w:rPr>
        <w:t xml:space="preserve">scores </w:t>
      </w:r>
      <w:r w:rsidR="000B7681" w:rsidRPr="006A398C">
        <w:rPr>
          <w:rFonts w:cs="Arial"/>
          <w:sz w:val="22"/>
          <w:szCs w:val="22"/>
          <w:lang w:val="en-GB"/>
        </w:rPr>
        <w:t>and the country ratings highlight developing</w:t>
      </w:r>
      <w:r w:rsidR="00F7080B" w:rsidRPr="006A398C">
        <w:rPr>
          <w:rFonts w:cs="Arial"/>
          <w:sz w:val="22"/>
          <w:szCs w:val="22"/>
          <w:lang w:val="en-GB"/>
        </w:rPr>
        <w:t xml:space="preserve"> risk-</w:t>
      </w:r>
      <w:r w:rsidR="000B7681" w:rsidRPr="006A398C">
        <w:rPr>
          <w:rFonts w:cs="Arial"/>
          <w:sz w:val="22"/>
          <w:szCs w:val="22"/>
          <w:lang w:val="en-GB"/>
        </w:rPr>
        <w:t>trends</w:t>
      </w:r>
      <w:r w:rsidR="00F7080B" w:rsidRPr="006A398C">
        <w:rPr>
          <w:rFonts w:cs="Arial"/>
          <w:sz w:val="22"/>
          <w:szCs w:val="22"/>
          <w:lang w:val="en-GB"/>
        </w:rPr>
        <w:t>,</w:t>
      </w:r>
      <w:r w:rsidR="000B7681" w:rsidRPr="006A398C">
        <w:rPr>
          <w:rFonts w:cs="Arial"/>
          <w:sz w:val="22"/>
          <w:szCs w:val="22"/>
          <w:lang w:val="en-GB"/>
        </w:rPr>
        <w:t xml:space="preserve"> allowing</w:t>
      </w:r>
      <w:r w:rsidRPr="006A398C">
        <w:rPr>
          <w:rFonts w:cs="Arial"/>
          <w:sz w:val="22"/>
          <w:szCs w:val="22"/>
          <w:lang w:val="en-GB"/>
        </w:rPr>
        <w:t xml:space="preserve"> investors </w:t>
      </w:r>
      <w:r w:rsidR="000B7681" w:rsidRPr="006A398C">
        <w:rPr>
          <w:rFonts w:cs="Arial"/>
          <w:sz w:val="22"/>
          <w:szCs w:val="22"/>
          <w:lang w:val="en-GB"/>
        </w:rPr>
        <w:t xml:space="preserve">to </w:t>
      </w:r>
      <w:r w:rsidRPr="006A398C">
        <w:rPr>
          <w:rFonts w:cs="Arial"/>
          <w:sz w:val="22"/>
          <w:szCs w:val="22"/>
          <w:lang w:val="en-GB"/>
        </w:rPr>
        <w:t>respond quickly to deteriorat</w:t>
      </w:r>
      <w:r w:rsidR="00F7080B" w:rsidRPr="006A398C">
        <w:rPr>
          <w:rFonts w:cs="Arial"/>
          <w:sz w:val="22"/>
          <w:szCs w:val="22"/>
          <w:lang w:val="en-GB"/>
        </w:rPr>
        <w:t>ion</w:t>
      </w:r>
      <w:r w:rsidRPr="006A398C">
        <w:rPr>
          <w:rFonts w:cs="Arial"/>
          <w:sz w:val="22"/>
          <w:szCs w:val="22"/>
          <w:lang w:val="en-GB"/>
        </w:rPr>
        <w:t xml:space="preserve"> and </w:t>
      </w:r>
      <w:r w:rsidR="000B7681" w:rsidRPr="006A398C">
        <w:rPr>
          <w:rFonts w:cs="Arial"/>
          <w:sz w:val="22"/>
          <w:szCs w:val="22"/>
          <w:lang w:val="en-GB"/>
        </w:rPr>
        <w:t xml:space="preserve">to </w:t>
      </w:r>
      <w:r w:rsidRPr="006A398C">
        <w:rPr>
          <w:rFonts w:cs="Arial"/>
          <w:sz w:val="22"/>
          <w:szCs w:val="22"/>
          <w:lang w:val="en-GB"/>
        </w:rPr>
        <w:t xml:space="preserve">better hedge their exposure or take advantage of new opportunities. </w:t>
      </w:r>
      <w:r w:rsidR="000B7681" w:rsidRPr="006A398C">
        <w:rPr>
          <w:rFonts w:cs="Arial"/>
          <w:sz w:val="22"/>
          <w:szCs w:val="22"/>
          <w:lang w:val="en-GB"/>
        </w:rPr>
        <w:t xml:space="preserve"> </w:t>
      </w:r>
      <w:r w:rsidRPr="006A398C">
        <w:rPr>
          <w:rFonts w:cs="Arial"/>
          <w:sz w:val="22"/>
          <w:szCs w:val="22"/>
          <w:lang w:val="en-GB"/>
        </w:rPr>
        <w:t xml:space="preserve">Once again, the map demonstrates the power of combining RGE's country analysis and benchmarking with </w:t>
      </w:r>
      <w:r w:rsidR="0025295A" w:rsidRPr="006A398C">
        <w:rPr>
          <w:rFonts w:cs="Arial"/>
          <w:sz w:val="22"/>
          <w:szCs w:val="22"/>
          <w:lang w:val="en-GB"/>
        </w:rPr>
        <w:t>Aon's expertise in country risk.”</w:t>
      </w:r>
    </w:p>
    <w:p w:rsidR="0060636C" w:rsidRPr="006A398C" w:rsidRDefault="0060636C" w:rsidP="00CF0CD4">
      <w:pPr>
        <w:spacing w:line="360" w:lineRule="auto"/>
        <w:rPr>
          <w:rFonts w:cs="Arial"/>
          <w:sz w:val="22"/>
          <w:szCs w:val="22"/>
          <w:lang w:val="en-GB"/>
        </w:rPr>
      </w:pPr>
    </w:p>
    <w:p w:rsidR="0060636C" w:rsidRPr="00CF0CD4" w:rsidRDefault="0060636C" w:rsidP="00CF0CD4">
      <w:pPr>
        <w:spacing w:line="360" w:lineRule="auto"/>
        <w:rPr>
          <w:rFonts w:cs="Arial"/>
          <w:b/>
          <w:bCs/>
          <w:sz w:val="22"/>
          <w:szCs w:val="22"/>
          <w:lang w:val="en-GB"/>
        </w:rPr>
      </w:pPr>
      <w:r w:rsidRPr="00CF0CD4">
        <w:rPr>
          <w:rFonts w:cs="Arial"/>
          <w:sz w:val="22"/>
          <w:szCs w:val="22"/>
          <w:lang w:val="en-GB"/>
        </w:rPr>
        <w:t xml:space="preserve">More information about Aon’s political risk map </w:t>
      </w:r>
      <w:r w:rsidR="000F30CD" w:rsidRPr="00CF0CD4">
        <w:rPr>
          <w:rFonts w:cs="Arial"/>
          <w:sz w:val="22"/>
          <w:szCs w:val="22"/>
          <w:lang w:val="en-GB"/>
        </w:rPr>
        <w:t xml:space="preserve">can be accessed at </w:t>
      </w:r>
      <w:hyperlink r:id="rId12" w:history="1">
        <w:r w:rsidR="00CF0CD4" w:rsidRPr="00CF0CD4">
          <w:rPr>
            <w:rStyle w:val="Hyperlink"/>
            <w:rFonts w:cs="Arial"/>
            <w:sz w:val="22"/>
            <w:szCs w:val="22"/>
            <w:lang w:val="en-GB"/>
          </w:rPr>
          <w:t>www.aon.com/2015politicalriskmap</w:t>
        </w:r>
      </w:hyperlink>
      <w:r w:rsidR="00CF0CD4" w:rsidRPr="00CF0CD4">
        <w:rPr>
          <w:rFonts w:cs="Arial"/>
          <w:sz w:val="22"/>
          <w:szCs w:val="22"/>
          <w:lang w:val="en-GB"/>
        </w:rPr>
        <w:t xml:space="preserve"> </w:t>
      </w:r>
      <w:r w:rsidR="000F30CD" w:rsidRPr="00CF0CD4">
        <w:rPr>
          <w:rFonts w:cs="Arial"/>
          <w:sz w:val="22"/>
          <w:szCs w:val="22"/>
          <w:lang w:val="en-GB"/>
        </w:rPr>
        <w:t xml:space="preserve"> </w:t>
      </w:r>
    </w:p>
    <w:bookmarkEnd w:id="0"/>
    <w:bookmarkEnd w:id="1"/>
    <w:bookmarkEnd w:id="2"/>
    <w:bookmarkEnd w:id="3"/>
    <w:bookmarkEnd w:id="5"/>
    <w:bookmarkEnd w:id="6"/>
    <w:p w:rsidR="00CF0CD4" w:rsidRPr="00CF0CD4" w:rsidRDefault="00CF0CD4" w:rsidP="00CF0CD4">
      <w:pPr>
        <w:spacing w:line="360" w:lineRule="auto"/>
        <w:rPr>
          <w:rFonts w:cs="Arial"/>
          <w:sz w:val="22"/>
          <w:szCs w:val="22"/>
        </w:rPr>
      </w:pPr>
    </w:p>
    <w:p w:rsidR="00CF0CD4" w:rsidRPr="00CF0CD4" w:rsidRDefault="00CF0CD4" w:rsidP="00CF0CD4">
      <w:pPr>
        <w:pBdr>
          <w:bottom w:val="single" w:sz="12" w:space="1" w:color="auto"/>
        </w:pBdr>
        <w:spacing w:line="360" w:lineRule="auto"/>
        <w:contextualSpacing/>
        <w:rPr>
          <w:rFonts w:cs="Arial"/>
          <w:sz w:val="22"/>
          <w:szCs w:val="22"/>
        </w:rPr>
      </w:pPr>
      <w:r w:rsidRPr="00CF0CD4">
        <w:rPr>
          <w:rFonts w:cs="Arial"/>
          <w:sz w:val="22"/>
          <w:szCs w:val="22"/>
        </w:rPr>
        <w:t>Ends…</w:t>
      </w:r>
    </w:p>
    <w:p w:rsidR="00CF0CD4" w:rsidRPr="00CF0CD4" w:rsidRDefault="00CF0CD4" w:rsidP="00CF0CD4">
      <w:pPr>
        <w:spacing w:line="360" w:lineRule="auto"/>
        <w:rPr>
          <w:rFonts w:cs="Arial"/>
          <w:b/>
          <w:bCs/>
          <w:sz w:val="16"/>
          <w:szCs w:val="16"/>
          <w:lang w:val="en-GB"/>
        </w:rPr>
      </w:pPr>
      <w:r w:rsidRPr="00CF0CD4">
        <w:rPr>
          <w:rFonts w:cs="Arial"/>
          <w:b/>
          <w:bCs/>
          <w:sz w:val="16"/>
          <w:szCs w:val="16"/>
          <w:lang w:val="en-GB"/>
        </w:rPr>
        <w:t>About the 2015 Aon political risk map</w:t>
      </w:r>
    </w:p>
    <w:p w:rsidR="00CF0CD4" w:rsidRPr="00CF0CD4" w:rsidRDefault="00CF0CD4" w:rsidP="00CF0CD4">
      <w:pPr>
        <w:spacing w:line="360" w:lineRule="auto"/>
        <w:rPr>
          <w:rFonts w:cs="Arial"/>
          <w:bCs/>
          <w:sz w:val="16"/>
          <w:szCs w:val="16"/>
          <w:lang w:val="en-GB"/>
        </w:rPr>
      </w:pPr>
      <w:r w:rsidRPr="00CF0CD4">
        <w:rPr>
          <w:rFonts w:cs="Arial"/>
          <w:bCs/>
          <w:sz w:val="16"/>
          <w:szCs w:val="16"/>
          <w:lang w:val="en-GB"/>
        </w:rPr>
        <w:t xml:space="preserve">Aon measures political risk in 163 countries and territories to assess the risks associated with exchange transfer, sovereign non-payment, political interference, supply chain disruption, legal and regulatory regimes, political violence, ease of doing business, banking sector vulnerability and governments’ capability to provide fiscal stimulus.  In each specific risk category, as well as the overall rating, each country is rated as Low, Medium-Low, Medium, Medium-High, High or Very High.  Member countries of the European Union and the Organisation for Economic Co-operation and Development are not rated in the 2015 map.  </w:t>
      </w:r>
    </w:p>
    <w:p w:rsidR="00CF0CD4" w:rsidRPr="00CF0CD4" w:rsidRDefault="00CF0CD4" w:rsidP="00CF0CD4">
      <w:pPr>
        <w:spacing w:line="360" w:lineRule="auto"/>
        <w:rPr>
          <w:rFonts w:cs="Arial"/>
          <w:bCs/>
          <w:sz w:val="16"/>
          <w:szCs w:val="16"/>
          <w:lang w:val="en-GB"/>
        </w:rPr>
      </w:pPr>
    </w:p>
    <w:p w:rsidR="00CF0CD4" w:rsidRPr="00CF0CD4" w:rsidRDefault="00CF0CD4" w:rsidP="00CF0CD4">
      <w:pPr>
        <w:spacing w:line="360" w:lineRule="auto"/>
        <w:rPr>
          <w:rFonts w:cs="Arial"/>
          <w:bCs/>
          <w:sz w:val="16"/>
          <w:szCs w:val="16"/>
          <w:lang w:val="en-GB"/>
        </w:rPr>
      </w:pPr>
      <w:r w:rsidRPr="00CF0CD4">
        <w:rPr>
          <w:rFonts w:cs="Arial"/>
          <w:bCs/>
          <w:sz w:val="16"/>
          <w:szCs w:val="16"/>
          <w:lang w:val="en-GB"/>
        </w:rPr>
        <w:t>Country ratings reflect a combination of analysis by Aon Risk Solutions, Roubini Global Economics – a global analysis and advisory firm – and the opinions of over 20 Lloyd’s syndicates and corporate insurers actively writing political risk insurance.</w:t>
      </w:r>
    </w:p>
    <w:p w:rsidR="00CF0CD4" w:rsidRPr="00CF0CD4" w:rsidRDefault="00CF0CD4" w:rsidP="00CF0CD4">
      <w:pPr>
        <w:spacing w:line="360" w:lineRule="auto"/>
        <w:rPr>
          <w:rFonts w:cs="Arial"/>
          <w:bCs/>
          <w:sz w:val="16"/>
          <w:szCs w:val="16"/>
          <w:lang w:val="en-GB"/>
        </w:rPr>
      </w:pPr>
    </w:p>
    <w:p w:rsidR="00CF0CD4" w:rsidRPr="00CF0CD4" w:rsidRDefault="00CF0CD4" w:rsidP="00CF0CD4">
      <w:pPr>
        <w:spacing w:line="360" w:lineRule="auto"/>
        <w:rPr>
          <w:rFonts w:cs="Arial"/>
          <w:bCs/>
          <w:sz w:val="16"/>
          <w:szCs w:val="16"/>
          <w:lang w:val="en-GB"/>
        </w:rPr>
      </w:pPr>
      <w:r w:rsidRPr="00CF0CD4">
        <w:rPr>
          <w:rFonts w:cs="Arial"/>
          <w:bCs/>
          <w:sz w:val="16"/>
          <w:szCs w:val="16"/>
          <w:lang w:val="en-GB"/>
        </w:rPr>
        <w:t>The online interactive map has data going back over 18 years and also measures banking sector vulnerability, risk to fiscal stimulus and risk of doing business.  By accessing Aon’s Interactive Map, institutions can track their specific political risk exposures in emerging markets, both on a current and historical basis.</w:t>
      </w:r>
    </w:p>
    <w:p w:rsidR="00CF0CD4" w:rsidRPr="00CF0CD4" w:rsidRDefault="00CF0CD4" w:rsidP="00CF0CD4">
      <w:pPr>
        <w:spacing w:line="360" w:lineRule="auto"/>
        <w:rPr>
          <w:rFonts w:cs="Arial"/>
          <w:bCs/>
          <w:sz w:val="16"/>
          <w:szCs w:val="16"/>
          <w:lang w:val="en-GB"/>
        </w:rPr>
      </w:pPr>
    </w:p>
    <w:p w:rsidR="00CF0CD4" w:rsidRPr="00CF0CD4" w:rsidRDefault="00CF0CD4" w:rsidP="00CF0CD4">
      <w:pPr>
        <w:spacing w:line="360" w:lineRule="auto"/>
        <w:rPr>
          <w:rFonts w:cs="Arial"/>
          <w:b/>
          <w:bCs/>
          <w:sz w:val="16"/>
          <w:szCs w:val="16"/>
          <w:lang w:val="en-GB"/>
        </w:rPr>
      </w:pPr>
      <w:r w:rsidRPr="00CF0CD4">
        <w:rPr>
          <w:rFonts w:cs="Arial"/>
          <w:b/>
          <w:bCs/>
          <w:sz w:val="16"/>
          <w:szCs w:val="16"/>
          <w:lang w:val="en-GB"/>
        </w:rPr>
        <w:t xml:space="preserve">Country ratings: </w:t>
      </w:r>
    </w:p>
    <w:p w:rsidR="00CF0CD4" w:rsidRPr="00CF0CD4" w:rsidRDefault="00CF0CD4" w:rsidP="00CF0CD4">
      <w:pPr>
        <w:spacing w:line="360" w:lineRule="auto"/>
        <w:rPr>
          <w:rFonts w:cs="Arial"/>
          <w:sz w:val="16"/>
          <w:szCs w:val="16"/>
          <w:lang w:val="en-GB"/>
        </w:rPr>
      </w:pPr>
      <w:r w:rsidRPr="00CF0CD4">
        <w:rPr>
          <w:rFonts w:cs="Arial"/>
          <w:bCs/>
          <w:sz w:val="16"/>
          <w:szCs w:val="16"/>
          <w:lang w:val="en-GB"/>
        </w:rPr>
        <w:t xml:space="preserve">The political risk map upgrades and downgrades countries and territories based on events which have taken place in the previous year.  As a result the following 7 countries have been upgraded (where the overall country or territory risk is rated lower than the previous year): </w:t>
      </w:r>
      <w:r w:rsidRPr="00CF0CD4">
        <w:rPr>
          <w:rFonts w:cs="Arial"/>
          <w:color w:val="000000"/>
          <w:sz w:val="16"/>
          <w:szCs w:val="16"/>
          <w:lang w:val="en-GB"/>
        </w:rPr>
        <w:t xml:space="preserve">Dominican Republic, Ecuador, Georgia, Lao PDR, Panama, Swaziland and Zimbabwe.  </w:t>
      </w:r>
      <w:r w:rsidRPr="00CF0CD4">
        <w:rPr>
          <w:rFonts w:cs="Arial"/>
          <w:sz w:val="16"/>
          <w:szCs w:val="16"/>
          <w:lang w:val="en-GB"/>
        </w:rPr>
        <w:t xml:space="preserve">12 countries have been downgraded (experiencing an increasing in political risk): </w:t>
      </w:r>
      <w:r w:rsidRPr="00CF0CD4">
        <w:rPr>
          <w:rFonts w:cs="Arial"/>
          <w:color w:val="222222"/>
          <w:sz w:val="16"/>
          <w:szCs w:val="16"/>
          <w:shd w:val="clear" w:color="auto" w:fill="FFFFFF"/>
          <w:lang w:val="en-GB"/>
        </w:rPr>
        <w:t>Angola, Central African Republic, Burkina Faso, Ghana, Guinea Conakry, Haiti, Libya, Mozambique, Oman, Pakistan, Sierra Leone and Uganda.</w:t>
      </w:r>
    </w:p>
    <w:p w:rsidR="00CF0CD4" w:rsidRPr="00CF0CD4" w:rsidRDefault="00CF0CD4" w:rsidP="00CF0CD4">
      <w:pPr>
        <w:spacing w:line="360" w:lineRule="auto"/>
        <w:rPr>
          <w:rFonts w:cs="Arial"/>
          <w:bCs/>
          <w:sz w:val="16"/>
          <w:szCs w:val="16"/>
          <w:lang w:val="en-GB"/>
        </w:rPr>
      </w:pPr>
      <w:r w:rsidRPr="00CF0CD4">
        <w:rPr>
          <w:rFonts w:cs="Arial"/>
          <w:bCs/>
          <w:sz w:val="16"/>
          <w:szCs w:val="16"/>
          <w:lang w:val="en-GB"/>
        </w:rPr>
        <w:t xml:space="preserve">There were 19 country rating changes since the 2014 risk map was released compared to 15 in 2013 and 25 in 2012. RGE’s Country Insight scores capture a series of small changes on a quarterly basis, which can give an early warning of changes.  Any changes in grade are </w:t>
      </w:r>
      <w:r w:rsidRPr="00CF0CD4">
        <w:rPr>
          <w:rFonts w:cs="Arial"/>
          <w:bCs/>
          <w:sz w:val="16"/>
          <w:szCs w:val="16"/>
          <w:lang w:val="en-GB"/>
        </w:rPr>
        <w:lastRenderedPageBreak/>
        <w:t xml:space="preserve">delivered quarterly and allow the Political Risk Map to highlight deterioration in countries, such as with the Ukraine several quarters in advance. </w:t>
      </w:r>
    </w:p>
    <w:p w:rsidR="00CF0CD4" w:rsidRPr="00CF0CD4" w:rsidRDefault="00CF0CD4" w:rsidP="00CF0CD4">
      <w:pPr>
        <w:spacing w:line="360" w:lineRule="auto"/>
        <w:rPr>
          <w:rFonts w:cs="Arial"/>
          <w:bCs/>
          <w:sz w:val="16"/>
          <w:szCs w:val="16"/>
          <w:lang w:val="en-GB"/>
        </w:rPr>
      </w:pPr>
    </w:p>
    <w:p w:rsidR="00CF0CD4" w:rsidRPr="00CF0CD4" w:rsidRDefault="00CF0CD4" w:rsidP="00CF0CD4">
      <w:pPr>
        <w:pStyle w:val="Default"/>
        <w:spacing w:line="360" w:lineRule="auto"/>
        <w:ind w:right="4"/>
        <w:rPr>
          <w:b/>
          <w:bCs/>
          <w:sz w:val="16"/>
          <w:szCs w:val="16"/>
          <w:lang w:val="en-GB"/>
        </w:rPr>
      </w:pPr>
      <w:r w:rsidRPr="00CF0CD4">
        <w:rPr>
          <w:b/>
          <w:bCs/>
          <w:sz w:val="16"/>
          <w:szCs w:val="16"/>
          <w:lang w:val="en-GB"/>
        </w:rPr>
        <w:t>About Aon South Africa</w:t>
      </w:r>
    </w:p>
    <w:p w:rsidR="00CF0CD4" w:rsidRPr="00CF0CD4" w:rsidRDefault="00CF0CD4" w:rsidP="00CF0CD4">
      <w:pPr>
        <w:pStyle w:val="Default"/>
        <w:spacing w:line="360" w:lineRule="auto"/>
        <w:ind w:right="4"/>
        <w:rPr>
          <w:sz w:val="16"/>
          <w:szCs w:val="16"/>
          <w:lang w:val="en-GB"/>
        </w:rPr>
      </w:pPr>
      <w:r w:rsidRPr="00CF0CD4">
        <w:rPr>
          <w:sz w:val="16"/>
          <w:szCs w:val="16"/>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Sandton Johannesburg. Aon employs over 1800 people on the African continent. </w:t>
      </w:r>
    </w:p>
    <w:p w:rsidR="00CF0CD4" w:rsidRPr="00CF0CD4" w:rsidRDefault="00CF0CD4" w:rsidP="00CF0CD4">
      <w:pPr>
        <w:spacing w:line="360" w:lineRule="auto"/>
        <w:rPr>
          <w:rFonts w:cs="Arial"/>
          <w:sz w:val="16"/>
          <w:szCs w:val="16"/>
        </w:rPr>
      </w:pPr>
    </w:p>
    <w:p w:rsidR="00CF0CD4" w:rsidRPr="00CF0CD4" w:rsidRDefault="00CF0CD4" w:rsidP="00CF0CD4">
      <w:pPr>
        <w:spacing w:line="360" w:lineRule="auto"/>
        <w:rPr>
          <w:rFonts w:cs="Arial"/>
          <w:sz w:val="16"/>
          <w:szCs w:val="16"/>
        </w:rPr>
      </w:pPr>
      <w:r w:rsidRPr="00CF0CD4">
        <w:rPr>
          <w:rFonts w:cs="Arial"/>
          <w:sz w:val="16"/>
          <w:szCs w:val="16"/>
        </w:rPr>
        <w:t xml:space="preserve">Facebook - </w:t>
      </w:r>
      <w:hyperlink r:id="rId13" w:history="1">
        <w:r w:rsidRPr="00CF0CD4">
          <w:rPr>
            <w:rStyle w:val="Hyperlink"/>
            <w:rFonts w:cs="Arial"/>
            <w:sz w:val="16"/>
            <w:szCs w:val="16"/>
          </w:rPr>
          <w:t>https://www.facebook.com/AonSouthAfrica</w:t>
        </w:r>
      </w:hyperlink>
      <w:r w:rsidRPr="00CF0CD4">
        <w:rPr>
          <w:rFonts w:cs="Arial"/>
          <w:sz w:val="16"/>
          <w:szCs w:val="16"/>
        </w:rPr>
        <w:t xml:space="preserve"> </w:t>
      </w:r>
    </w:p>
    <w:p w:rsidR="00CF0CD4" w:rsidRPr="00CF0CD4" w:rsidRDefault="00CF0CD4" w:rsidP="00CF0CD4">
      <w:pPr>
        <w:spacing w:line="360" w:lineRule="auto"/>
        <w:rPr>
          <w:rFonts w:cs="Arial"/>
          <w:sz w:val="16"/>
          <w:szCs w:val="16"/>
        </w:rPr>
      </w:pPr>
      <w:r w:rsidRPr="00CF0CD4">
        <w:rPr>
          <w:rFonts w:cs="Arial"/>
          <w:sz w:val="16"/>
          <w:szCs w:val="16"/>
        </w:rPr>
        <w:t xml:space="preserve">Twitter - </w:t>
      </w:r>
      <w:hyperlink r:id="rId14" w:history="1">
        <w:r w:rsidRPr="00CF0CD4">
          <w:rPr>
            <w:rStyle w:val="Hyperlink"/>
            <w:rFonts w:cs="Arial"/>
            <w:sz w:val="16"/>
            <w:szCs w:val="16"/>
          </w:rPr>
          <w:t>https://twitter.com/Aon_SouthAfrica</w:t>
        </w:r>
      </w:hyperlink>
      <w:r w:rsidRPr="00CF0CD4">
        <w:rPr>
          <w:rFonts w:cs="Arial"/>
          <w:sz w:val="16"/>
          <w:szCs w:val="16"/>
        </w:rPr>
        <w:t xml:space="preserve"> </w:t>
      </w:r>
    </w:p>
    <w:p w:rsidR="00CF0CD4" w:rsidRPr="00CF0CD4" w:rsidRDefault="00CF0CD4" w:rsidP="00CF0CD4">
      <w:pPr>
        <w:spacing w:line="360" w:lineRule="auto"/>
        <w:rPr>
          <w:rFonts w:cs="Arial"/>
          <w:sz w:val="16"/>
          <w:szCs w:val="16"/>
        </w:rPr>
      </w:pPr>
      <w:r w:rsidRPr="00CF0CD4">
        <w:rPr>
          <w:rFonts w:cs="Arial"/>
          <w:sz w:val="16"/>
          <w:szCs w:val="16"/>
        </w:rPr>
        <w:t xml:space="preserve">LinkedIn - </w:t>
      </w:r>
      <w:hyperlink r:id="rId15" w:history="1">
        <w:r w:rsidRPr="00CF0CD4">
          <w:rPr>
            <w:rStyle w:val="Hyperlink"/>
            <w:rFonts w:cs="Arial"/>
            <w:sz w:val="16"/>
            <w:szCs w:val="16"/>
          </w:rPr>
          <w:t>http://www.linkedin.com/company/aon-south-africa</w:t>
        </w:r>
      </w:hyperlink>
      <w:r w:rsidRPr="00CF0CD4">
        <w:rPr>
          <w:rFonts w:cs="Arial"/>
          <w:sz w:val="16"/>
          <w:szCs w:val="16"/>
        </w:rPr>
        <w:t xml:space="preserve"> </w:t>
      </w:r>
    </w:p>
    <w:p w:rsidR="00CF0CD4" w:rsidRPr="00CF0CD4" w:rsidRDefault="00CF0CD4" w:rsidP="00CF0CD4">
      <w:pPr>
        <w:spacing w:line="360" w:lineRule="auto"/>
        <w:rPr>
          <w:rFonts w:cs="Arial"/>
          <w:sz w:val="16"/>
          <w:szCs w:val="16"/>
        </w:rPr>
      </w:pPr>
      <w:r w:rsidRPr="00CF0CD4">
        <w:rPr>
          <w:rFonts w:cs="Arial"/>
          <w:sz w:val="16"/>
          <w:szCs w:val="16"/>
        </w:rPr>
        <w:t>Sign up for News Alerts: </w:t>
      </w:r>
      <w:hyperlink r:id="rId16" w:history="1">
        <w:r w:rsidRPr="00CF0CD4">
          <w:rPr>
            <w:rStyle w:val="Hyperlink"/>
            <w:rFonts w:cs="Arial"/>
            <w:sz w:val="16"/>
            <w:szCs w:val="16"/>
          </w:rPr>
          <w:t>http://aon.mediaroom.com/index.php?s=58</w:t>
        </w:r>
      </w:hyperlink>
    </w:p>
    <w:p w:rsidR="00CF0CD4" w:rsidRPr="00CF0CD4" w:rsidRDefault="00CF0CD4" w:rsidP="00CF0CD4">
      <w:pPr>
        <w:pStyle w:val="Default"/>
        <w:spacing w:line="360" w:lineRule="auto"/>
        <w:ind w:right="4"/>
        <w:rPr>
          <w:b/>
          <w:sz w:val="16"/>
          <w:szCs w:val="16"/>
        </w:rPr>
      </w:pPr>
    </w:p>
    <w:p w:rsidR="00CF0CD4" w:rsidRPr="00CF0CD4" w:rsidRDefault="00CF0CD4" w:rsidP="00CF0CD4">
      <w:pPr>
        <w:spacing w:line="360" w:lineRule="auto"/>
        <w:rPr>
          <w:rFonts w:cs="Arial"/>
          <w:b/>
          <w:sz w:val="16"/>
          <w:szCs w:val="16"/>
        </w:rPr>
      </w:pPr>
      <w:r w:rsidRPr="00CF0CD4">
        <w:rPr>
          <w:rFonts w:cs="Arial"/>
          <w:b/>
          <w:sz w:val="16"/>
          <w:szCs w:val="16"/>
        </w:rPr>
        <w:t>About Aon</w:t>
      </w:r>
    </w:p>
    <w:p w:rsidR="00CF0CD4" w:rsidRPr="00CF0CD4" w:rsidRDefault="002A5694" w:rsidP="00CF0CD4">
      <w:pPr>
        <w:pBdr>
          <w:bottom w:val="single" w:sz="12" w:space="1" w:color="auto"/>
        </w:pBdr>
        <w:spacing w:line="360" w:lineRule="auto"/>
        <w:rPr>
          <w:rFonts w:cs="Arial"/>
          <w:sz w:val="16"/>
          <w:szCs w:val="16"/>
        </w:rPr>
      </w:pPr>
      <w:hyperlink r:id="rId17" w:history="1">
        <w:r w:rsidR="00CF0CD4" w:rsidRPr="00CF0CD4">
          <w:rPr>
            <w:rStyle w:val="Hyperlink"/>
            <w:rFonts w:cs="Arial"/>
            <w:sz w:val="16"/>
            <w:szCs w:val="16"/>
          </w:rPr>
          <w:t>Aon plc</w:t>
        </w:r>
      </w:hyperlink>
      <w:r w:rsidR="00CF0CD4" w:rsidRPr="00CF0CD4">
        <w:rPr>
          <w:rFonts w:cs="Arial"/>
          <w:sz w:val="16"/>
          <w:szCs w:val="16"/>
        </w:rPr>
        <w:t xml:space="preserve"> (NYSE:AON) is the leading global provider of </w:t>
      </w:r>
      <w:hyperlink r:id="rId18" w:history="1">
        <w:r w:rsidR="00CF0CD4" w:rsidRPr="00CF0CD4">
          <w:rPr>
            <w:rStyle w:val="Hyperlink"/>
            <w:rFonts w:cs="Arial"/>
            <w:sz w:val="16"/>
            <w:szCs w:val="16"/>
          </w:rPr>
          <w:t>risk management</w:t>
        </w:r>
      </w:hyperlink>
      <w:r w:rsidR="00CF0CD4" w:rsidRPr="00CF0CD4">
        <w:rPr>
          <w:rFonts w:cs="Arial"/>
          <w:sz w:val="16"/>
          <w:szCs w:val="16"/>
        </w:rPr>
        <w:t xml:space="preserve">, insurance and </w:t>
      </w:r>
      <w:hyperlink r:id="rId19" w:history="1">
        <w:r w:rsidR="00CF0CD4" w:rsidRPr="00CF0CD4">
          <w:rPr>
            <w:rStyle w:val="Hyperlink"/>
            <w:rFonts w:cs="Arial"/>
            <w:sz w:val="16"/>
            <w:szCs w:val="16"/>
          </w:rPr>
          <w:t>reinsurance</w:t>
        </w:r>
      </w:hyperlink>
      <w:r w:rsidR="00CF0CD4" w:rsidRPr="00CF0CD4">
        <w:rPr>
          <w:rFonts w:cs="Arial"/>
          <w:sz w:val="16"/>
          <w:szCs w:val="16"/>
        </w:rPr>
        <w:t xml:space="preserve"> brokerage, and </w:t>
      </w:r>
      <w:hyperlink r:id="rId20" w:history="1">
        <w:r w:rsidR="00CF0CD4" w:rsidRPr="00CF0CD4">
          <w:rPr>
            <w:rStyle w:val="Hyperlink"/>
            <w:rFonts w:cs="Arial"/>
            <w:sz w:val="16"/>
            <w:szCs w:val="16"/>
          </w:rPr>
          <w:t>human resources</w:t>
        </w:r>
      </w:hyperlink>
      <w:r w:rsidR="00CF0CD4" w:rsidRPr="00CF0CD4">
        <w:rPr>
          <w:rFonts w:cs="Arial"/>
          <w:sz w:val="16"/>
          <w:szCs w:val="16"/>
        </w:rPr>
        <w:t xml:space="preserve"> solutions and </w:t>
      </w:r>
      <w:hyperlink r:id="rId21" w:history="1">
        <w:r w:rsidR="00CF0CD4" w:rsidRPr="00CF0CD4">
          <w:rPr>
            <w:rStyle w:val="Hyperlink"/>
            <w:rFonts w:cs="Arial"/>
            <w:sz w:val="16"/>
            <w:szCs w:val="16"/>
          </w:rPr>
          <w:t>outsourcing</w:t>
        </w:r>
      </w:hyperlink>
      <w:r w:rsidR="00CF0CD4" w:rsidRPr="00CF0CD4">
        <w:rPr>
          <w:rFonts w:cs="Arial"/>
          <w:sz w:val="16"/>
          <w:szCs w:val="16"/>
        </w:rPr>
        <w:t xml:space="preserve"> services. Through its more than 66,000 colleagues worldwide, </w:t>
      </w:r>
      <w:hyperlink r:id="rId22" w:history="1">
        <w:r w:rsidR="00CF0CD4" w:rsidRPr="00CF0CD4">
          <w:rPr>
            <w:rStyle w:val="Hyperlink"/>
            <w:rFonts w:cs="Arial"/>
            <w:sz w:val="16"/>
            <w:szCs w:val="16"/>
          </w:rPr>
          <w:t>Aon</w:t>
        </w:r>
      </w:hyperlink>
      <w:r w:rsidR="00CF0CD4" w:rsidRPr="00CF0CD4">
        <w:rPr>
          <w:rFonts w:cs="Arial"/>
          <w:sz w:val="16"/>
          <w:szCs w:val="16"/>
        </w:rPr>
        <w:t xml:space="preserve"> unites to empower results for clients in over 120 countries via </w:t>
      </w:r>
      <w:hyperlink r:id="rId23" w:history="1">
        <w:r w:rsidR="00CF0CD4" w:rsidRPr="00CF0CD4">
          <w:rPr>
            <w:rStyle w:val="Hyperlink"/>
            <w:rFonts w:cs="Arial"/>
            <w:sz w:val="16"/>
            <w:szCs w:val="16"/>
          </w:rPr>
          <w:t>innovative</w:t>
        </w:r>
      </w:hyperlink>
      <w:r w:rsidR="00CF0CD4" w:rsidRPr="00CF0CD4">
        <w:rPr>
          <w:rFonts w:cs="Arial"/>
          <w:sz w:val="16"/>
          <w:szCs w:val="16"/>
        </w:rPr>
        <w:t xml:space="preserve"> and effective </w:t>
      </w:r>
      <w:hyperlink r:id="rId24" w:history="1">
        <w:r w:rsidR="00CF0CD4" w:rsidRPr="00CF0CD4">
          <w:rPr>
            <w:rStyle w:val="Hyperlink"/>
            <w:rFonts w:cs="Arial"/>
            <w:sz w:val="16"/>
            <w:szCs w:val="16"/>
          </w:rPr>
          <w:t>risk</w:t>
        </w:r>
      </w:hyperlink>
      <w:r w:rsidR="00CF0CD4" w:rsidRPr="00CF0CD4">
        <w:rPr>
          <w:rFonts w:cs="Arial"/>
          <w:sz w:val="16"/>
          <w:szCs w:val="16"/>
        </w:rPr>
        <w:t xml:space="preserve"> and </w:t>
      </w:r>
      <w:hyperlink r:id="rId25" w:history="1">
        <w:r w:rsidR="00CF0CD4" w:rsidRPr="00CF0CD4">
          <w:rPr>
            <w:rStyle w:val="Hyperlink"/>
            <w:rFonts w:cs="Arial"/>
            <w:sz w:val="16"/>
            <w:szCs w:val="16"/>
          </w:rPr>
          <w:t>people</w:t>
        </w:r>
      </w:hyperlink>
      <w:r w:rsidR="00CF0CD4" w:rsidRPr="00CF0CD4">
        <w:rPr>
          <w:rFonts w:cs="Arial"/>
          <w:sz w:val="16"/>
          <w:szCs w:val="16"/>
        </w:rPr>
        <w:t xml:space="preserve"> solutions and through industry-leading global resources and technical expertise. Aon has been named repeatedly as the world’s best </w:t>
      </w:r>
      <w:hyperlink r:id="rId26" w:history="1">
        <w:r w:rsidR="00CF0CD4" w:rsidRPr="00CF0CD4">
          <w:rPr>
            <w:rStyle w:val="Hyperlink"/>
            <w:rFonts w:cs="Arial"/>
            <w:sz w:val="16"/>
            <w:szCs w:val="16"/>
          </w:rPr>
          <w:t>broker</w:t>
        </w:r>
      </w:hyperlink>
      <w:r w:rsidR="00CF0CD4" w:rsidRPr="00CF0CD4">
        <w:rPr>
          <w:rFonts w:cs="Arial"/>
          <w:sz w:val="16"/>
          <w:szCs w:val="16"/>
        </w:rPr>
        <w:t xml:space="preserve">, best insurance intermediary, best reinsurance intermediary, best captives manager, and best </w:t>
      </w:r>
      <w:hyperlink r:id="rId27" w:history="1">
        <w:r w:rsidR="00CF0CD4" w:rsidRPr="00CF0CD4">
          <w:rPr>
            <w:rStyle w:val="Hyperlink"/>
            <w:rFonts w:cs="Arial"/>
            <w:sz w:val="16"/>
            <w:szCs w:val="16"/>
          </w:rPr>
          <w:t>employee benefits</w:t>
        </w:r>
      </w:hyperlink>
      <w:r w:rsidR="00CF0CD4" w:rsidRPr="00CF0CD4">
        <w:rPr>
          <w:rFonts w:cs="Arial"/>
          <w:sz w:val="16"/>
          <w:szCs w:val="16"/>
        </w:rPr>
        <w:t xml:space="preserve"> consulting firm by multiple industry sources. Visit </w:t>
      </w:r>
      <w:hyperlink r:id="rId28" w:history="1">
        <w:r w:rsidR="00CF0CD4" w:rsidRPr="00CF0CD4">
          <w:rPr>
            <w:rStyle w:val="Hyperlink"/>
            <w:rFonts w:cs="Arial"/>
            <w:sz w:val="16"/>
            <w:szCs w:val="16"/>
          </w:rPr>
          <w:t>aon.com</w:t>
        </w:r>
      </w:hyperlink>
      <w:r w:rsidR="00CF0CD4" w:rsidRPr="00CF0CD4">
        <w:rPr>
          <w:rFonts w:cs="Arial"/>
          <w:sz w:val="16"/>
          <w:szCs w:val="16"/>
        </w:rPr>
        <w:t xml:space="preserve"> for more information on Aon and </w:t>
      </w:r>
      <w:hyperlink r:id="rId29" w:history="1">
        <w:r w:rsidR="00CF0CD4" w:rsidRPr="00CF0CD4">
          <w:rPr>
            <w:rStyle w:val="Hyperlink"/>
            <w:rFonts w:cs="Arial"/>
            <w:sz w:val="16"/>
            <w:szCs w:val="16"/>
          </w:rPr>
          <w:t>aon.com/manchesterunited</w:t>
        </w:r>
      </w:hyperlink>
      <w:r w:rsidR="00CF0CD4" w:rsidRPr="00CF0CD4">
        <w:rPr>
          <w:rFonts w:cs="Arial"/>
          <w:sz w:val="16"/>
          <w:szCs w:val="16"/>
        </w:rPr>
        <w:t xml:space="preserve"> to learn about Aon’s global partnership with </w:t>
      </w:r>
      <w:hyperlink r:id="rId30" w:history="1">
        <w:r w:rsidR="00CF0CD4" w:rsidRPr="00CF0CD4">
          <w:rPr>
            <w:rStyle w:val="Hyperlink"/>
            <w:rFonts w:cs="Arial"/>
            <w:sz w:val="16"/>
            <w:szCs w:val="16"/>
          </w:rPr>
          <w:t>Manchester United</w:t>
        </w:r>
      </w:hyperlink>
      <w:r w:rsidR="00CF0CD4" w:rsidRPr="00CF0CD4">
        <w:rPr>
          <w:rFonts w:cs="Arial"/>
          <w:sz w:val="16"/>
          <w:szCs w:val="16"/>
        </w:rPr>
        <w:t xml:space="preserve">. </w:t>
      </w:r>
    </w:p>
    <w:p w:rsidR="00EA506C" w:rsidRPr="006A398C" w:rsidRDefault="00EA506C" w:rsidP="00CF0CD4">
      <w:pPr>
        <w:spacing w:line="360" w:lineRule="auto"/>
        <w:rPr>
          <w:rFonts w:cs="Arial"/>
          <w:sz w:val="22"/>
          <w:szCs w:val="22"/>
          <w:lang w:val="en-GB"/>
        </w:rPr>
      </w:pPr>
    </w:p>
    <w:sectPr w:rsidR="00EA506C" w:rsidRPr="006A398C" w:rsidSect="00AD65F8">
      <w:headerReference w:type="default" r:id="rId31"/>
      <w:footerReference w:type="default" r:id="rId32"/>
      <w:headerReference w:type="first" r:id="rId33"/>
      <w:footerReference w:type="first" r:id="rId34"/>
      <w:pgSz w:w="12240" w:h="15840" w:code="1"/>
      <w:pgMar w:top="180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A1" w:rsidRDefault="00D71CA1">
      <w:r>
        <w:separator/>
      </w:r>
    </w:p>
  </w:endnote>
  <w:endnote w:type="continuationSeparator" w:id="0">
    <w:p w:rsidR="00D71CA1" w:rsidRDefault="00D7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65" w:rsidRPr="00E154D1" w:rsidRDefault="00E154D1" w:rsidP="00E154D1">
    <w:pPr>
      <w:tabs>
        <w:tab w:val="right" w:pos="10080"/>
      </w:tabs>
      <w:rPr>
        <w:rFonts w:cs="Arial"/>
        <w:sz w:val="17"/>
        <w:szCs w:val="17"/>
      </w:rPr>
    </w:pPr>
    <w:r>
      <w:rPr>
        <w:sz w:val="16"/>
        <w:szCs w:val="16"/>
      </w:rPr>
      <w:t>Title of Document Here</w:t>
    </w:r>
    <w:r w:rsidRPr="00E74285">
      <w:rPr>
        <w:sz w:val="16"/>
        <w:szCs w:val="16"/>
      </w:rPr>
      <w:tab/>
    </w:r>
    <w:r w:rsidRPr="00AF2AAF">
      <w:rPr>
        <w:sz w:val="16"/>
        <w:szCs w:val="16"/>
      </w:rPr>
      <w:fldChar w:fldCharType="begin"/>
    </w:r>
    <w:r w:rsidRPr="00AF2AAF">
      <w:rPr>
        <w:sz w:val="16"/>
        <w:szCs w:val="16"/>
      </w:rPr>
      <w:instrText xml:space="preserve"> PAGE   \* MERGEFORMAT </w:instrText>
    </w:r>
    <w:r w:rsidRPr="00AF2AAF">
      <w:rPr>
        <w:sz w:val="16"/>
        <w:szCs w:val="16"/>
      </w:rPr>
      <w:fldChar w:fldCharType="separate"/>
    </w:r>
    <w:r w:rsidR="002A5694">
      <w:rPr>
        <w:noProof/>
        <w:sz w:val="16"/>
        <w:szCs w:val="16"/>
      </w:rPr>
      <w:t>4</w:t>
    </w:r>
    <w:r w:rsidRPr="00AF2AAF">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FD" w:rsidRPr="00E154D1" w:rsidRDefault="00E154D1" w:rsidP="00E154D1">
    <w:pPr>
      <w:tabs>
        <w:tab w:val="right" w:pos="10080"/>
      </w:tabs>
      <w:rPr>
        <w:rFonts w:cs="Arial"/>
        <w:sz w:val="17"/>
        <w:szCs w:val="17"/>
      </w:rPr>
    </w:pPr>
    <w:r w:rsidRPr="00E74285">
      <w:rPr>
        <w:sz w:val="16"/>
        <w:szCs w:val="16"/>
      </w:rPr>
      <w:t>Risk. Reinsurance. Human Resources.</w:t>
    </w:r>
    <w:r w:rsidRPr="00E74285">
      <w:rPr>
        <w:sz w:val="16"/>
        <w:szCs w:val="16"/>
      </w:rPr>
      <w:tab/>
    </w:r>
    <w:r w:rsidR="00201ED8">
      <w:rPr>
        <w:rFonts w:cs="Arial"/>
        <w:noProof/>
        <w:sz w:val="17"/>
        <w:szCs w:val="17"/>
      </w:rPr>
      <w:drawing>
        <wp:inline distT="0" distB="0" distL="0" distR="0">
          <wp:extent cx="91440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A1" w:rsidRDefault="00D71CA1">
      <w:r>
        <w:separator/>
      </w:r>
    </w:p>
  </w:footnote>
  <w:footnote w:type="continuationSeparator" w:id="0">
    <w:p w:rsidR="00D71CA1" w:rsidRDefault="00D71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78" w:rsidRDefault="00767578" w:rsidP="00EA506C">
    <w:pPr>
      <w:pStyle w:val="AonBusinessUnit"/>
    </w:pPr>
    <w:r>
      <w:t>Aon Business Unit</w:t>
    </w:r>
  </w:p>
  <w:p w:rsidR="00767578" w:rsidRPr="0041177F" w:rsidRDefault="00767578" w:rsidP="00EA506C">
    <w:pPr>
      <w:pStyle w:val="AonMarketPractice"/>
      <w:tabs>
        <w:tab w:val="clear" w:pos="9720"/>
        <w:tab w:val="right" w:pos="10080"/>
      </w:tabs>
      <w:rPr>
        <w:i/>
      </w:rPr>
    </w:pPr>
    <w:r w:rsidRPr="00297F2E">
      <w:t>Market or Division</w:t>
    </w:r>
    <w:r w:rsidRPr="00E154D1">
      <w:t xml:space="preserve"> |</w:t>
    </w:r>
    <w:r w:rsidRPr="00297F2E">
      <w:t xml:space="preserve"> Practice Group</w:t>
    </w:r>
    <w:r w:rsidR="00E154D1">
      <w:tab/>
    </w:r>
    <w:r w:rsidR="003315A5" w:rsidRPr="00EA506C">
      <w:rPr>
        <w:rStyle w:val="AonProprietary"/>
      </w:rPr>
      <w:t xml:space="preserve">Proprietary and </w:t>
    </w:r>
    <w:r w:rsidR="0041177F" w:rsidRPr="00EA506C">
      <w:rPr>
        <w:rStyle w:val="AonProprietary"/>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FEF" w:rsidRDefault="00035FEF" w:rsidP="00650B48">
    <w:pPr>
      <w:pStyle w:val="AonMarketPractice"/>
      <w:tabs>
        <w:tab w:val="clear" w:pos="9720"/>
        <w:tab w:val="right" w:pos="10080"/>
      </w:tabs>
    </w:pPr>
  </w:p>
  <w:p w:rsidR="00D348A2" w:rsidRDefault="00D348A2" w:rsidP="00650B48">
    <w:pPr>
      <w:pStyle w:val="AonMarketPractice"/>
      <w:tabs>
        <w:tab w:val="clear" w:pos="9720"/>
        <w:tab w:val="right" w:pos="10080"/>
      </w:tabs>
    </w:pPr>
  </w:p>
  <w:p w:rsidR="00D348A2" w:rsidRDefault="00D348A2" w:rsidP="00650B48">
    <w:pPr>
      <w:pStyle w:val="AonMarketPractice"/>
      <w:tabs>
        <w:tab w:val="clear" w:pos="9720"/>
        <w:tab w:val="right" w:pos="10080"/>
      </w:tabs>
    </w:pPr>
  </w:p>
  <w:p w:rsidR="00035FEF" w:rsidRDefault="00035FEF" w:rsidP="00035FEF">
    <w:pPr>
      <w:pStyle w:val="AonMediaContact"/>
      <w:rPr>
        <w:lang w:val="fr-FR"/>
      </w:rPr>
    </w:pPr>
    <w:r w:rsidRPr="00230E34">
      <w:rPr>
        <w:color w:val="E11B22"/>
        <w:sz w:val="28"/>
        <w:szCs w:val="28"/>
      </w:rPr>
      <w:t>News From Aon</w:t>
    </w:r>
    <w:r w:rsidRPr="007122C5">
      <w:rPr>
        <w:lang w:val="fr-FR"/>
      </w:rPr>
      <w:t xml:space="preserve"> </w:t>
    </w:r>
  </w:p>
  <w:p w:rsidR="00534225" w:rsidRPr="0041177F" w:rsidRDefault="00880AC8" w:rsidP="00650B48">
    <w:pPr>
      <w:pStyle w:val="AonMarketPractice"/>
      <w:tabs>
        <w:tab w:val="clear" w:pos="9720"/>
        <w:tab w:val="right" w:pos="10080"/>
      </w:tabs>
      <w:rPr>
        <w:i/>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10E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B4173"/>
    <w:multiLevelType w:val="multilevel"/>
    <w:tmpl w:val="D1D8FFC6"/>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
    <w:nsid w:val="00253C66"/>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3">
    <w:nsid w:val="06855494"/>
    <w:multiLevelType w:val="hybridMultilevel"/>
    <w:tmpl w:val="541C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81F1A"/>
    <w:multiLevelType w:val="multilevel"/>
    <w:tmpl w:val="B3C4D8B2"/>
    <w:styleLink w:val="AonList"/>
    <w:lvl w:ilvl="0">
      <w:start w:val="1"/>
      <w:numFmt w:val="bullet"/>
      <w:pStyle w:val="AonBullet1"/>
      <w:lvlText w:val=""/>
      <w:lvlJc w:val="left"/>
      <w:pPr>
        <w:tabs>
          <w:tab w:val="num" w:pos="360"/>
        </w:tabs>
        <w:ind w:left="360" w:hanging="360"/>
      </w:pPr>
      <w:rPr>
        <w:rFonts w:ascii="Wingdings" w:hAnsi="Wingdings" w:cs="Times New Roman" w:hint="default"/>
        <w:color w:val="auto"/>
        <w:sz w:val="20"/>
        <w:szCs w:val="20"/>
      </w:rPr>
    </w:lvl>
    <w:lvl w:ilvl="1">
      <w:start w:val="1"/>
      <w:numFmt w:val="bullet"/>
      <w:pStyle w:val="AonBullet2"/>
      <w:lvlText w:val="–"/>
      <w:lvlJc w:val="left"/>
      <w:pPr>
        <w:tabs>
          <w:tab w:val="num" w:pos="720"/>
        </w:tabs>
        <w:ind w:left="720" w:hanging="360"/>
      </w:pPr>
      <w:rPr>
        <w:rFonts w:ascii="Arial" w:hAnsi="Arial" w:cs="Times New Roman" w:hint="default"/>
        <w:b/>
        <w:i w:val="0"/>
        <w:color w:val="auto"/>
      </w:rPr>
    </w:lvl>
    <w:lvl w:ilvl="2">
      <w:start w:val="1"/>
      <w:numFmt w:val="bullet"/>
      <w:pStyle w:val="AonBullet3"/>
      <w:lvlText w:val="•"/>
      <w:lvlJc w:val="left"/>
      <w:pPr>
        <w:tabs>
          <w:tab w:val="num" w:pos="1080"/>
        </w:tabs>
        <w:ind w:left="1080" w:hanging="360"/>
      </w:pPr>
      <w:rPr>
        <w:rFonts w:ascii="Arial" w:hAnsi="Arial" w:cs="Times New Roman" w:hint="default"/>
        <w:szCs w:val="20"/>
      </w:rPr>
    </w:lvl>
    <w:lvl w:ilvl="3">
      <w:start w:val="1"/>
      <w:numFmt w:val="bullet"/>
      <w:pStyle w:val="AonBullet4"/>
      <w:lvlText w:val=""/>
      <w:lvlJc w:val="left"/>
      <w:pPr>
        <w:tabs>
          <w:tab w:val="num" w:pos="1440"/>
        </w:tabs>
        <w:ind w:left="1440" w:hanging="360"/>
      </w:pPr>
      <w:rPr>
        <w:rFonts w:ascii="Symbol" w:hAnsi="Symbol" w:cs="Times New Roman" w:hint="default"/>
        <w:sz w:val="20"/>
        <w:szCs w:val="20"/>
      </w:rPr>
    </w:lvl>
    <w:lvl w:ilvl="4">
      <w:start w:val="1"/>
      <w:numFmt w:val="bullet"/>
      <w:pStyle w:val="AonBullet5"/>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5">
    <w:nsid w:val="0E02266C"/>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nsid w:val="0FD93C05"/>
    <w:multiLevelType w:val="hybridMultilevel"/>
    <w:tmpl w:val="735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B7DE3"/>
    <w:multiLevelType w:val="multilevel"/>
    <w:tmpl w:val="49AEF28E"/>
    <w:lvl w:ilvl="0">
      <w:start w:val="1"/>
      <w:numFmt w:val="bullet"/>
      <w:lvlText w:val=""/>
      <w:lvlJc w:val="left"/>
      <w:pPr>
        <w:tabs>
          <w:tab w:val="num" w:pos="360"/>
        </w:tabs>
        <w:ind w:left="360" w:hanging="360"/>
      </w:pPr>
      <w:rPr>
        <w:rFonts w:ascii="Symbol" w:hAnsi="Symbol" w:hint="default"/>
        <w:color w:val="CE8E00"/>
        <w:position w:val="3"/>
      </w:rPr>
    </w:lvl>
    <w:lvl w:ilvl="1">
      <w:start w:val="1"/>
      <w:numFmt w:val="bullet"/>
      <w:lvlText w:val="–"/>
      <w:lvlJc w:val="left"/>
      <w:pPr>
        <w:tabs>
          <w:tab w:val="num" w:pos="360"/>
        </w:tabs>
        <w:ind w:left="720" w:hanging="360"/>
      </w:pPr>
      <w:rPr>
        <w:rFonts w:ascii="Arial" w:hAnsi="Arial" w:hint="default"/>
        <w:color w:val="000000"/>
        <w:position w:val="3"/>
      </w:rPr>
    </w:lvl>
    <w:lvl w:ilvl="2">
      <w:start w:val="1"/>
      <w:numFmt w:val="bullet"/>
      <w:lvlText w:val=""/>
      <w:lvlJc w:val="left"/>
      <w:pPr>
        <w:tabs>
          <w:tab w:val="num" w:pos="1944"/>
        </w:tabs>
        <w:ind w:left="1944" w:hanging="360"/>
      </w:pPr>
      <w:rPr>
        <w:rFonts w:ascii="Wingdings" w:hAnsi="Wingdings" w:hint="default"/>
        <w:color w:val="4D4F53"/>
        <w:position w:val="3"/>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5C3D14"/>
    <w:multiLevelType w:val="multilevel"/>
    <w:tmpl w:val="71DA1378"/>
    <w:lvl w:ilvl="0">
      <w:start w:val="1"/>
      <w:numFmt w:val="bullet"/>
      <w:lvlText w:val=""/>
      <w:lvlJc w:val="left"/>
      <w:pPr>
        <w:tabs>
          <w:tab w:val="num" w:pos="1440"/>
        </w:tabs>
        <w:ind w:left="1440" w:hanging="360"/>
      </w:pPr>
      <w:rPr>
        <w:rFonts w:ascii="Wingdings" w:hAnsi="Wingdings" w:hint="default"/>
        <w:color w:val="auto"/>
        <w:position w:val="3"/>
      </w:rPr>
    </w:lvl>
    <w:lvl w:ilvl="1">
      <w:start w:val="1"/>
      <w:numFmt w:val="bullet"/>
      <w:lvlText w:val="–"/>
      <w:lvlJc w:val="left"/>
      <w:pPr>
        <w:tabs>
          <w:tab w:val="num" w:pos="360"/>
        </w:tabs>
        <w:ind w:left="720" w:hanging="360"/>
      </w:pPr>
      <w:rPr>
        <w:rFonts w:ascii="Arial" w:hAnsi="Arial" w:hint="default"/>
        <w:color w:val="000000"/>
        <w:position w:val="3"/>
      </w:rPr>
    </w:lvl>
    <w:lvl w:ilvl="2">
      <w:start w:val="1"/>
      <w:numFmt w:val="bullet"/>
      <w:lvlText w:val=""/>
      <w:lvlJc w:val="left"/>
      <w:pPr>
        <w:tabs>
          <w:tab w:val="num" w:pos="1944"/>
        </w:tabs>
        <w:ind w:left="1944" w:hanging="360"/>
      </w:pPr>
      <w:rPr>
        <w:rFonts w:ascii="Wingdings" w:hAnsi="Wingdings" w:hint="default"/>
        <w:color w:val="4D4F53"/>
        <w:position w:val="3"/>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AAC79FE"/>
    <w:multiLevelType w:val="multilevel"/>
    <w:tmpl w:val="B3C4D8B2"/>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0">
    <w:nsid w:val="1D297240"/>
    <w:multiLevelType w:val="multilevel"/>
    <w:tmpl w:val="0D8ABAEE"/>
    <w:lvl w:ilvl="0">
      <w:start w:val="1"/>
      <w:numFmt w:val="bullet"/>
      <w:lvlText w:val=""/>
      <w:lvlJc w:val="left"/>
      <w:pPr>
        <w:tabs>
          <w:tab w:val="num" w:pos="360"/>
        </w:tabs>
        <w:ind w:left="360" w:hanging="360"/>
      </w:pPr>
      <w:rPr>
        <w:rFonts w:ascii="Wingdings" w:hAnsi="Wingdings" w:cs="Times New Roman" w:hint="default"/>
        <w:color w:val="auto"/>
        <w:sz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440"/>
        </w:tabs>
        <w:ind w:left="1440" w:hanging="360"/>
      </w:pPr>
      <w:rPr>
        <w:rFonts w:ascii="Wingdings" w:hAnsi="Wingdings" w:cs="Times New Roman" w:hint="default"/>
      </w:rPr>
    </w:lvl>
    <w:lvl w:ilvl="3">
      <w:start w:val="1"/>
      <w:numFmt w:val="bullet"/>
      <w:lvlText w:val="-"/>
      <w:lvlJc w:val="left"/>
      <w:pPr>
        <w:tabs>
          <w:tab w:val="num" w:pos="2160"/>
        </w:tabs>
        <w:ind w:left="2160" w:hanging="360"/>
      </w:pPr>
      <w:rPr>
        <w:rFonts w:ascii="Courier New" w:hAnsi="Courier New" w:cs="Times New Roman" w:hint="default"/>
      </w:rPr>
    </w:lvl>
    <w:lvl w:ilvl="4">
      <w:start w:val="1"/>
      <w:numFmt w:val="bullet"/>
      <w:lvlText w:val=""/>
      <w:lvlJc w:val="left"/>
      <w:pPr>
        <w:tabs>
          <w:tab w:val="num" w:pos="2520"/>
        </w:tabs>
        <w:ind w:left="2520" w:hanging="360"/>
      </w:pPr>
      <w:rPr>
        <w:rFonts w:ascii="Symbol" w:hAnsi="Symbol" w:cs="Times New Roman" w:hint="default"/>
      </w:rPr>
    </w:lvl>
    <w:lvl w:ilvl="5">
      <w:start w:val="1"/>
      <w:numFmt w:val="bullet"/>
      <w:lvlText w:val="-"/>
      <w:lvlJc w:val="left"/>
      <w:pPr>
        <w:tabs>
          <w:tab w:val="num" w:pos="3600"/>
        </w:tabs>
        <w:ind w:left="3672" w:hanging="432"/>
      </w:pPr>
      <w:rPr>
        <w:rFonts w:ascii="Courier New" w:hAnsi="Courier New" w:cs="Times New Roman" w:hint="default"/>
        <w:color w:val="auto"/>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E765D63"/>
    <w:multiLevelType w:val="hybridMultilevel"/>
    <w:tmpl w:val="E2407146"/>
    <w:lvl w:ilvl="0" w:tplc="A0C2B2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8C1EAB"/>
    <w:multiLevelType w:val="multilevel"/>
    <w:tmpl w:val="38220232"/>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bullet"/>
      <w:lvlText w:val="–"/>
      <w:lvlJc w:val="left"/>
      <w:pPr>
        <w:tabs>
          <w:tab w:val="num" w:pos="720"/>
        </w:tabs>
        <w:ind w:left="720" w:hanging="360"/>
      </w:pPr>
      <w:rPr>
        <w:rFonts w:ascii="Arial" w:hAnsi="Arial" w:hint="default"/>
        <w:b/>
        <w:i w:val="0"/>
        <w:color w:val="auto"/>
      </w:rPr>
    </w:lvl>
    <w:lvl w:ilvl="2">
      <w:start w:val="1"/>
      <w:numFmt w:val="bullet"/>
      <w:lvlText w:val="•"/>
      <w:lvlJc w:val="left"/>
      <w:pPr>
        <w:tabs>
          <w:tab w:val="num" w:pos="1080"/>
        </w:tabs>
        <w:ind w:left="1080" w:hanging="360"/>
      </w:pPr>
      <w:rPr>
        <w:rFonts w:ascii="Arial" w:hAnsi="Arial" w:hint="default"/>
        <w:szCs w:val="20"/>
      </w:rPr>
    </w:lvl>
    <w:lvl w:ilvl="3">
      <w:start w:val="1"/>
      <w:numFmt w:val="bullet"/>
      <w:lvlText w:val=""/>
      <w:lvlJc w:val="left"/>
      <w:pPr>
        <w:tabs>
          <w:tab w:val="num" w:pos="1440"/>
        </w:tabs>
        <w:ind w:left="1440" w:hanging="360"/>
      </w:pPr>
      <w:rPr>
        <w:rFonts w:ascii="Symbol" w:hAnsi="Symbol"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3">
    <w:nsid w:val="1F692D45"/>
    <w:multiLevelType w:val="hybridMultilevel"/>
    <w:tmpl w:val="E0047B0C"/>
    <w:lvl w:ilvl="0" w:tplc="DF36AFB4">
      <w:start w:val="1"/>
      <w:numFmt w:val="bullet"/>
      <w:lvlText w:val=""/>
      <w:lvlJc w:val="left"/>
      <w:pPr>
        <w:tabs>
          <w:tab w:val="num" w:pos="216"/>
        </w:tabs>
        <w:ind w:left="216" w:hanging="216"/>
      </w:pPr>
      <w:rPr>
        <w:rFonts w:ascii="Wingdings" w:hAnsi="Wingdings" w:hint="default"/>
        <w:color w:val="808080"/>
        <w:position w:val="3"/>
      </w:rPr>
    </w:lvl>
    <w:lvl w:ilvl="1" w:tplc="06402A98">
      <w:start w:val="1"/>
      <w:numFmt w:val="bullet"/>
      <w:lvlText w:val="-"/>
      <w:lvlJc w:val="left"/>
      <w:pPr>
        <w:tabs>
          <w:tab w:val="num" w:pos="720"/>
        </w:tabs>
        <w:ind w:left="720" w:hanging="360"/>
      </w:pPr>
      <w:rPr>
        <w:rFonts w:ascii="Courier New" w:hAnsi="Courier New" w:hint="default"/>
        <w:color w:val="808080"/>
        <w:position w:val="3"/>
      </w:rPr>
    </w:lvl>
    <w:lvl w:ilvl="2" w:tplc="E90609CA">
      <w:start w:val="1"/>
      <w:numFmt w:val="bullet"/>
      <w:lvlText w:val=""/>
      <w:lvlJc w:val="left"/>
      <w:pPr>
        <w:tabs>
          <w:tab w:val="num" w:pos="1080"/>
        </w:tabs>
        <w:ind w:left="1080" w:hanging="360"/>
      </w:pPr>
      <w:rPr>
        <w:rFonts w:ascii="Wingdings" w:hAnsi="Wingdings" w:hint="default"/>
        <w:color w:val="333333"/>
        <w:position w:val="3"/>
      </w:rPr>
    </w:lvl>
    <w:lvl w:ilvl="3" w:tplc="86669124" w:tentative="1">
      <w:start w:val="1"/>
      <w:numFmt w:val="bullet"/>
      <w:lvlText w:val=""/>
      <w:lvlJc w:val="left"/>
      <w:pPr>
        <w:tabs>
          <w:tab w:val="num" w:pos="2880"/>
        </w:tabs>
        <w:ind w:left="2880" w:hanging="360"/>
      </w:pPr>
      <w:rPr>
        <w:rFonts w:ascii="Symbol" w:hAnsi="Symbol" w:hint="default"/>
      </w:rPr>
    </w:lvl>
    <w:lvl w:ilvl="4" w:tplc="911AFD0A" w:tentative="1">
      <w:start w:val="1"/>
      <w:numFmt w:val="bullet"/>
      <w:lvlText w:val="o"/>
      <w:lvlJc w:val="left"/>
      <w:pPr>
        <w:tabs>
          <w:tab w:val="num" w:pos="3600"/>
        </w:tabs>
        <w:ind w:left="3600" w:hanging="360"/>
      </w:pPr>
      <w:rPr>
        <w:rFonts w:ascii="Courier New" w:hAnsi="Courier New" w:hint="default"/>
      </w:rPr>
    </w:lvl>
    <w:lvl w:ilvl="5" w:tplc="1AC2E964" w:tentative="1">
      <w:start w:val="1"/>
      <w:numFmt w:val="bullet"/>
      <w:lvlText w:val=""/>
      <w:lvlJc w:val="left"/>
      <w:pPr>
        <w:tabs>
          <w:tab w:val="num" w:pos="4320"/>
        </w:tabs>
        <w:ind w:left="4320" w:hanging="360"/>
      </w:pPr>
      <w:rPr>
        <w:rFonts w:ascii="Wingdings" w:hAnsi="Wingdings" w:hint="default"/>
      </w:rPr>
    </w:lvl>
    <w:lvl w:ilvl="6" w:tplc="5E60050A" w:tentative="1">
      <w:start w:val="1"/>
      <w:numFmt w:val="bullet"/>
      <w:lvlText w:val=""/>
      <w:lvlJc w:val="left"/>
      <w:pPr>
        <w:tabs>
          <w:tab w:val="num" w:pos="5040"/>
        </w:tabs>
        <w:ind w:left="5040" w:hanging="360"/>
      </w:pPr>
      <w:rPr>
        <w:rFonts w:ascii="Symbol" w:hAnsi="Symbol" w:hint="default"/>
      </w:rPr>
    </w:lvl>
    <w:lvl w:ilvl="7" w:tplc="8A34610A" w:tentative="1">
      <w:start w:val="1"/>
      <w:numFmt w:val="bullet"/>
      <w:lvlText w:val="o"/>
      <w:lvlJc w:val="left"/>
      <w:pPr>
        <w:tabs>
          <w:tab w:val="num" w:pos="5760"/>
        </w:tabs>
        <w:ind w:left="5760" w:hanging="360"/>
      </w:pPr>
      <w:rPr>
        <w:rFonts w:ascii="Courier New" w:hAnsi="Courier New" w:hint="default"/>
      </w:rPr>
    </w:lvl>
    <w:lvl w:ilvl="8" w:tplc="191A68EA" w:tentative="1">
      <w:start w:val="1"/>
      <w:numFmt w:val="bullet"/>
      <w:lvlText w:val=""/>
      <w:lvlJc w:val="left"/>
      <w:pPr>
        <w:tabs>
          <w:tab w:val="num" w:pos="6480"/>
        </w:tabs>
        <w:ind w:left="6480" w:hanging="360"/>
      </w:pPr>
      <w:rPr>
        <w:rFonts w:ascii="Wingdings" w:hAnsi="Wingdings" w:hint="default"/>
      </w:rPr>
    </w:lvl>
  </w:abstractNum>
  <w:abstractNum w:abstractNumId="14">
    <w:nsid w:val="237D1D2C"/>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5">
    <w:nsid w:val="25143B92"/>
    <w:multiLevelType w:val="hybridMultilevel"/>
    <w:tmpl w:val="FEE6482C"/>
    <w:lvl w:ilvl="0" w:tplc="B42A3644">
      <w:start w:val="1"/>
      <w:numFmt w:val="bullet"/>
      <w:lvlText w:val="–"/>
      <w:lvlJc w:val="left"/>
      <w:pPr>
        <w:ind w:left="360" w:hanging="360"/>
      </w:pPr>
      <w:rPr>
        <w:rFonts w:ascii="Arial" w:hAnsi="Aria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495FDA"/>
    <w:multiLevelType w:val="singleLevel"/>
    <w:tmpl w:val="3EC22150"/>
    <w:lvl w:ilvl="0">
      <w:start w:val="1"/>
      <w:numFmt w:val="bullet"/>
      <w:lvlText w:val=""/>
      <w:lvlJc w:val="left"/>
      <w:pPr>
        <w:ind w:left="360" w:hanging="360"/>
      </w:pPr>
      <w:rPr>
        <w:rFonts w:ascii="Symbol" w:hAnsi="Symbol" w:hint="default"/>
        <w:color w:val="auto"/>
        <w:sz w:val="20"/>
        <w:szCs w:val="20"/>
      </w:rPr>
    </w:lvl>
  </w:abstractNum>
  <w:abstractNum w:abstractNumId="17">
    <w:nsid w:val="27EF2C5C"/>
    <w:multiLevelType w:val="multilevel"/>
    <w:tmpl w:val="CC686EE6"/>
    <w:lvl w:ilvl="0">
      <w:start w:val="1"/>
      <w:numFmt w:val="bullet"/>
      <w:lvlText w:val=""/>
      <w:lvlJc w:val="left"/>
      <w:pPr>
        <w:tabs>
          <w:tab w:val="num" w:pos="216"/>
        </w:tabs>
        <w:ind w:left="216" w:hanging="216"/>
      </w:pPr>
      <w:rPr>
        <w:rFonts w:ascii="Wingdings" w:hAnsi="Wingdings" w:hint="default"/>
        <w:color w:val="4D4F53"/>
        <w:position w:val="3"/>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A6B76D3"/>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9">
    <w:nsid w:val="326E6D81"/>
    <w:multiLevelType w:val="hybridMultilevel"/>
    <w:tmpl w:val="7364393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0">
    <w:nsid w:val="346D03EB"/>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1">
    <w:nsid w:val="4A6600CA"/>
    <w:multiLevelType w:val="hybridMultilevel"/>
    <w:tmpl w:val="625497E4"/>
    <w:lvl w:ilvl="0" w:tplc="F0D232D8">
      <w:start w:val="1"/>
      <w:numFmt w:val="bullet"/>
      <w:lvlText w:val=""/>
      <w:lvlJc w:val="left"/>
      <w:pPr>
        <w:tabs>
          <w:tab w:val="num" w:pos="216"/>
        </w:tabs>
        <w:ind w:left="216" w:hanging="216"/>
      </w:pPr>
      <w:rPr>
        <w:rFonts w:ascii="Wingdings" w:hAnsi="Wingdings" w:hint="default"/>
        <w:color w:val="4D4F53"/>
        <w:position w:val="3"/>
      </w:rPr>
    </w:lvl>
    <w:lvl w:ilvl="1" w:tplc="C060963A">
      <w:start w:val="1"/>
      <w:numFmt w:val="bullet"/>
      <w:lvlText w:val="o"/>
      <w:lvlJc w:val="left"/>
      <w:pPr>
        <w:tabs>
          <w:tab w:val="num" w:pos="1440"/>
        </w:tabs>
        <w:ind w:left="1440" w:hanging="360"/>
      </w:pPr>
      <w:rPr>
        <w:rFonts w:ascii="Courier New" w:hAnsi="Courier New" w:hint="default"/>
      </w:rPr>
    </w:lvl>
    <w:lvl w:ilvl="2" w:tplc="ADA87038" w:tentative="1">
      <w:start w:val="1"/>
      <w:numFmt w:val="bullet"/>
      <w:lvlText w:val=""/>
      <w:lvlJc w:val="left"/>
      <w:pPr>
        <w:tabs>
          <w:tab w:val="num" w:pos="2160"/>
        </w:tabs>
        <w:ind w:left="2160" w:hanging="360"/>
      </w:pPr>
      <w:rPr>
        <w:rFonts w:ascii="Wingdings" w:hAnsi="Wingdings" w:hint="default"/>
      </w:rPr>
    </w:lvl>
    <w:lvl w:ilvl="3" w:tplc="86669124" w:tentative="1">
      <w:start w:val="1"/>
      <w:numFmt w:val="bullet"/>
      <w:lvlText w:val=""/>
      <w:lvlJc w:val="left"/>
      <w:pPr>
        <w:tabs>
          <w:tab w:val="num" w:pos="2880"/>
        </w:tabs>
        <w:ind w:left="2880" w:hanging="360"/>
      </w:pPr>
      <w:rPr>
        <w:rFonts w:ascii="Symbol" w:hAnsi="Symbol" w:hint="default"/>
      </w:rPr>
    </w:lvl>
    <w:lvl w:ilvl="4" w:tplc="911AFD0A" w:tentative="1">
      <w:start w:val="1"/>
      <w:numFmt w:val="bullet"/>
      <w:lvlText w:val="o"/>
      <w:lvlJc w:val="left"/>
      <w:pPr>
        <w:tabs>
          <w:tab w:val="num" w:pos="3600"/>
        </w:tabs>
        <w:ind w:left="3600" w:hanging="360"/>
      </w:pPr>
      <w:rPr>
        <w:rFonts w:ascii="Courier New" w:hAnsi="Courier New" w:hint="default"/>
      </w:rPr>
    </w:lvl>
    <w:lvl w:ilvl="5" w:tplc="1AC2E964" w:tentative="1">
      <w:start w:val="1"/>
      <w:numFmt w:val="bullet"/>
      <w:lvlText w:val=""/>
      <w:lvlJc w:val="left"/>
      <w:pPr>
        <w:tabs>
          <w:tab w:val="num" w:pos="4320"/>
        </w:tabs>
        <w:ind w:left="4320" w:hanging="360"/>
      </w:pPr>
      <w:rPr>
        <w:rFonts w:ascii="Wingdings" w:hAnsi="Wingdings" w:hint="default"/>
      </w:rPr>
    </w:lvl>
    <w:lvl w:ilvl="6" w:tplc="5E60050A" w:tentative="1">
      <w:start w:val="1"/>
      <w:numFmt w:val="bullet"/>
      <w:lvlText w:val=""/>
      <w:lvlJc w:val="left"/>
      <w:pPr>
        <w:tabs>
          <w:tab w:val="num" w:pos="5040"/>
        </w:tabs>
        <w:ind w:left="5040" w:hanging="360"/>
      </w:pPr>
      <w:rPr>
        <w:rFonts w:ascii="Symbol" w:hAnsi="Symbol" w:hint="default"/>
      </w:rPr>
    </w:lvl>
    <w:lvl w:ilvl="7" w:tplc="8A34610A" w:tentative="1">
      <w:start w:val="1"/>
      <w:numFmt w:val="bullet"/>
      <w:lvlText w:val="o"/>
      <w:lvlJc w:val="left"/>
      <w:pPr>
        <w:tabs>
          <w:tab w:val="num" w:pos="5760"/>
        </w:tabs>
        <w:ind w:left="5760" w:hanging="360"/>
      </w:pPr>
      <w:rPr>
        <w:rFonts w:ascii="Courier New" w:hAnsi="Courier New" w:hint="default"/>
      </w:rPr>
    </w:lvl>
    <w:lvl w:ilvl="8" w:tplc="191A68EA" w:tentative="1">
      <w:start w:val="1"/>
      <w:numFmt w:val="bullet"/>
      <w:lvlText w:val=""/>
      <w:lvlJc w:val="left"/>
      <w:pPr>
        <w:tabs>
          <w:tab w:val="num" w:pos="6480"/>
        </w:tabs>
        <w:ind w:left="6480" w:hanging="360"/>
      </w:pPr>
      <w:rPr>
        <w:rFonts w:ascii="Wingdings" w:hAnsi="Wingdings" w:hint="default"/>
      </w:rPr>
    </w:lvl>
  </w:abstractNum>
  <w:abstractNum w:abstractNumId="22">
    <w:nsid w:val="4AC81173"/>
    <w:multiLevelType w:val="multilevel"/>
    <w:tmpl w:val="8B8883AA"/>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3">
    <w:nsid w:val="4CC7272C"/>
    <w:multiLevelType w:val="hybridMultilevel"/>
    <w:tmpl w:val="40E05464"/>
    <w:lvl w:ilvl="0" w:tplc="B42A3644">
      <w:start w:val="1"/>
      <w:numFmt w:val="bullet"/>
      <w:lvlText w:val="–"/>
      <w:lvlJc w:val="left"/>
      <w:pPr>
        <w:ind w:left="360" w:hanging="360"/>
      </w:pPr>
      <w:rPr>
        <w:rFonts w:ascii="Arial" w:hAnsi="Aria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176CF0D2">
      <w:start w:val="1"/>
      <w:numFmt w:val="bullet"/>
      <w:lvlText w:val="–"/>
      <w:lvlJc w:val="left"/>
      <w:pPr>
        <w:ind w:left="3240" w:hanging="360"/>
      </w:pPr>
      <w:rPr>
        <w:rFonts w:ascii="Arial" w:hAnsi="Arial" w:hint="default"/>
        <w:color w:val="auto"/>
        <w:sz w:val="20"/>
        <w:szCs w:val="20"/>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278058D"/>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5">
    <w:nsid w:val="58E21375"/>
    <w:multiLevelType w:val="hybridMultilevel"/>
    <w:tmpl w:val="E9AC0D54"/>
    <w:lvl w:ilvl="0" w:tplc="0C265A4C">
      <w:start w:val="1"/>
      <w:numFmt w:val="bullet"/>
      <w:lvlText w:val="–"/>
      <w:lvlJc w:val="left"/>
      <w:pPr>
        <w:tabs>
          <w:tab w:val="num" w:pos="720"/>
        </w:tabs>
        <w:ind w:left="720" w:hanging="360"/>
      </w:pPr>
      <w:rPr>
        <w:rFonts w:ascii="Arial" w:hAnsi="Arial" w:hint="default"/>
        <w:color w:val="auto"/>
        <w:position w:val="3"/>
      </w:rPr>
    </w:lvl>
    <w:lvl w:ilvl="1" w:tplc="A96AEB1A">
      <w:start w:val="1"/>
      <w:numFmt w:val="bullet"/>
      <w:lvlText w:val="–"/>
      <w:lvlJc w:val="left"/>
      <w:pPr>
        <w:tabs>
          <w:tab w:val="num" w:pos="360"/>
        </w:tabs>
        <w:ind w:left="720" w:hanging="360"/>
      </w:pPr>
      <w:rPr>
        <w:rFonts w:ascii="Arial" w:hAnsi="Arial" w:hint="default"/>
        <w:color w:val="313232"/>
        <w:position w:val="3"/>
      </w:rPr>
    </w:lvl>
    <w:lvl w:ilvl="2" w:tplc="DF30AF8A">
      <w:start w:val="1"/>
      <w:numFmt w:val="bullet"/>
      <w:lvlText w:val="-"/>
      <w:lvlJc w:val="left"/>
      <w:pPr>
        <w:tabs>
          <w:tab w:val="num" w:pos="2160"/>
        </w:tabs>
        <w:ind w:left="2160" w:hanging="360"/>
      </w:pPr>
      <w:rPr>
        <w:rFonts w:ascii="Courier New" w:hAnsi="Courier New" w:hint="default"/>
        <w:color w:val="333333"/>
        <w:position w:val="3"/>
      </w:rPr>
    </w:lvl>
    <w:lvl w:ilvl="3" w:tplc="DA22EBAC" w:tentative="1">
      <w:start w:val="1"/>
      <w:numFmt w:val="bullet"/>
      <w:lvlText w:val=""/>
      <w:lvlJc w:val="left"/>
      <w:pPr>
        <w:tabs>
          <w:tab w:val="num" w:pos="2880"/>
        </w:tabs>
        <w:ind w:left="2880" w:hanging="360"/>
      </w:pPr>
      <w:rPr>
        <w:rFonts w:ascii="Symbol" w:hAnsi="Symbol" w:hint="default"/>
      </w:rPr>
    </w:lvl>
    <w:lvl w:ilvl="4" w:tplc="C152E12C" w:tentative="1">
      <w:start w:val="1"/>
      <w:numFmt w:val="bullet"/>
      <w:lvlText w:val="o"/>
      <w:lvlJc w:val="left"/>
      <w:pPr>
        <w:tabs>
          <w:tab w:val="num" w:pos="3600"/>
        </w:tabs>
        <w:ind w:left="3600" w:hanging="360"/>
      </w:pPr>
      <w:rPr>
        <w:rFonts w:ascii="Courier New" w:hAnsi="Courier New" w:cs="Courier New" w:hint="default"/>
      </w:rPr>
    </w:lvl>
    <w:lvl w:ilvl="5" w:tplc="E48AFD62" w:tentative="1">
      <w:start w:val="1"/>
      <w:numFmt w:val="bullet"/>
      <w:lvlText w:val=""/>
      <w:lvlJc w:val="left"/>
      <w:pPr>
        <w:tabs>
          <w:tab w:val="num" w:pos="4320"/>
        </w:tabs>
        <w:ind w:left="4320" w:hanging="360"/>
      </w:pPr>
      <w:rPr>
        <w:rFonts w:ascii="Wingdings" w:hAnsi="Wingdings" w:hint="default"/>
      </w:rPr>
    </w:lvl>
    <w:lvl w:ilvl="6" w:tplc="44922570" w:tentative="1">
      <w:start w:val="1"/>
      <w:numFmt w:val="bullet"/>
      <w:lvlText w:val=""/>
      <w:lvlJc w:val="left"/>
      <w:pPr>
        <w:tabs>
          <w:tab w:val="num" w:pos="5040"/>
        </w:tabs>
        <w:ind w:left="5040" w:hanging="360"/>
      </w:pPr>
      <w:rPr>
        <w:rFonts w:ascii="Symbol" w:hAnsi="Symbol" w:hint="default"/>
      </w:rPr>
    </w:lvl>
    <w:lvl w:ilvl="7" w:tplc="BBC61236" w:tentative="1">
      <w:start w:val="1"/>
      <w:numFmt w:val="bullet"/>
      <w:lvlText w:val="o"/>
      <w:lvlJc w:val="left"/>
      <w:pPr>
        <w:tabs>
          <w:tab w:val="num" w:pos="5760"/>
        </w:tabs>
        <w:ind w:left="5760" w:hanging="360"/>
      </w:pPr>
      <w:rPr>
        <w:rFonts w:ascii="Courier New" w:hAnsi="Courier New" w:cs="Courier New" w:hint="default"/>
      </w:rPr>
    </w:lvl>
    <w:lvl w:ilvl="8" w:tplc="10943BE8" w:tentative="1">
      <w:start w:val="1"/>
      <w:numFmt w:val="bullet"/>
      <w:lvlText w:val=""/>
      <w:lvlJc w:val="left"/>
      <w:pPr>
        <w:tabs>
          <w:tab w:val="num" w:pos="6480"/>
        </w:tabs>
        <w:ind w:left="6480" w:hanging="360"/>
      </w:pPr>
      <w:rPr>
        <w:rFonts w:ascii="Wingdings" w:hAnsi="Wingdings" w:hint="default"/>
      </w:rPr>
    </w:lvl>
  </w:abstractNum>
  <w:abstractNum w:abstractNumId="26">
    <w:nsid w:val="5A8D160A"/>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7">
    <w:nsid w:val="65703AC4"/>
    <w:multiLevelType w:val="hybridMultilevel"/>
    <w:tmpl w:val="9BFED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C7D3DC2"/>
    <w:multiLevelType w:val="multilevel"/>
    <w:tmpl w:val="E2BC05C0"/>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Times New Roman" w:hAnsi="Times New Roman" w:cs="Times New Roman"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nsid w:val="6FCB0FFA"/>
    <w:multiLevelType w:val="hybridMultilevel"/>
    <w:tmpl w:val="5980F432"/>
    <w:lvl w:ilvl="0" w:tplc="1A92C00A">
      <w:start w:val="1"/>
      <w:numFmt w:val="bullet"/>
      <w:lvlText w:val="–"/>
      <w:lvlJc w:val="left"/>
      <w:pPr>
        <w:ind w:left="432" w:hanging="360"/>
      </w:pPr>
      <w:rPr>
        <w:rFonts w:ascii="Arial" w:hAnsi="Arial" w:hint="default"/>
        <w:color w:val="auto"/>
        <w:sz w:val="20"/>
        <w:szCs w:val="20"/>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nsid w:val="741D587A"/>
    <w:multiLevelType w:val="hybridMultilevel"/>
    <w:tmpl w:val="1388C8C8"/>
    <w:lvl w:ilvl="0" w:tplc="057CE78E">
      <w:start w:val="1"/>
      <w:numFmt w:val="bullet"/>
      <w:lvlText w:val=""/>
      <w:lvlJc w:val="left"/>
      <w:pPr>
        <w:tabs>
          <w:tab w:val="num" w:pos="1440"/>
        </w:tabs>
        <w:ind w:left="1440" w:hanging="360"/>
      </w:pPr>
      <w:rPr>
        <w:rFonts w:ascii="Wingdings" w:hAnsi="Wingdings" w:hint="default"/>
        <w:color w:val="auto"/>
        <w:position w:val="3"/>
      </w:rPr>
    </w:lvl>
    <w:lvl w:ilvl="1" w:tplc="329E5292">
      <w:start w:val="1"/>
      <w:numFmt w:val="bullet"/>
      <w:lvlText w:val="–"/>
      <w:lvlJc w:val="left"/>
      <w:pPr>
        <w:tabs>
          <w:tab w:val="num" w:pos="360"/>
        </w:tabs>
        <w:ind w:left="720" w:hanging="360"/>
      </w:pPr>
      <w:rPr>
        <w:rFonts w:ascii="Arial" w:hAnsi="Arial" w:hint="default"/>
        <w:color w:val="000000"/>
        <w:position w:val="3"/>
      </w:rPr>
    </w:lvl>
    <w:lvl w:ilvl="2" w:tplc="6BDA0DDC">
      <w:start w:val="1"/>
      <w:numFmt w:val="bullet"/>
      <w:lvlText w:val=""/>
      <w:lvlJc w:val="left"/>
      <w:pPr>
        <w:tabs>
          <w:tab w:val="num" w:pos="1944"/>
        </w:tabs>
        <w:ind w:left="1944" w:hanging="360"/>
      </w:pPr>
      <w:rPr>
        <w:rFonts w:ascii="Wingdings" w:hAnsi="Wingdings" w:hint="default"/>
        <w:color w:val="4D4F53"/>
        <w:position w:val="3"/>
      </w:rPr>
    </w:lvl>
    <w:lvl w:ilvl="3" w:tplc="86669124" w:tentative="1">
      <w:start w:val="1"/>
      <w:numFmt w:val="bullet"/>
      <w:lvlText w:val=""/>
      <w:lvlJc w:val="left"/>
      <w:pPr>
        <w:tabs>
          <w:tab w:val="num" w:pos="2880"/>
        </w:tabs>
        <w:ind w:left="2880" w:hanging="360"/>
      </w:pPr>
      <w:rPr>
        <w:rFonts w:ascii="Symbol" w:hAnsi="Symbol" w:hint="default"/>
      </w:rPr>
    </w:lvl>
    <w:lvl w:ilvl="4" w:tplc="911AFD0A" w:tentative="1">
      <w:start w:val="1"/>
      <w:numFmt w:val="bullet"/>
      <w:lvlText w:val="o"/>
      <w:lvlJc w:val="left"/>
      <w:pPr>
        <w:tabs>
          <w:tab w:val="num" w:pos="3600"/>
        </w:tabs>
        <w:ind w:left="3600" w:hanging="360"/>
      </w:pPr>
      <w:rPr>
        <w:rFonts w:ascii="Courier New" w:hAnsi="Courier New" w:cs="Courier New" w:hint="default"/>
      </w:rPr>
    </w:lvl>
    <w:lvl w:ilvl="5" w:tplc="1AC2E964" w:tentative="1">
      <w:start w:val="1"/>
      <w:numFmt w:val="bullet"/>
      <w:lvlText w:val=""/>
      <w:lvlJc w:val="left"/>
      <w:pPr>
        <w:tabs>
          <w:tab w:val="num" w:pos="4320"/>
        </w:tabs>
        <w:ind w:left="4320" w:hanging="360"/>
      </w:pPr>
      <w:rPr>
        <w:rFonts w:ascii="Wingdings" w:hAnsi="Wingdings" w:hint="default"/>
      </w:rPr>
    </w:lvl>
    <w:lvl w:ilvl="6" w:tplc="5E60050A" w:tentative="1">
      <w:start w:val="1"/>
      <w:numFmt w:val="bullet"/>
      <w:lvlText w:val=""/>
      <w:lvlJc w:val="left"/>
      <w:pPr>
        <w:tabs>
          <w:tab w:val="num" w:pos="5040"/>
        </w:tabs>
        <w:ind w:left="5040" w:hanging="360"/>
      </w:pPr>
      <w:rPr>
        <w:rFonts w:ascii="Symbol" w:hAnsi="Symbol" w:hint="default"/>
      </w:rPr>
    </w:lvl>
    <w:lvl w:ilvl="7" w:tplc="8A34610A" w:tentative="1">
      <w:start w:val="1"/>
      <w:numFmt w:val="bullet"/>
      <w:lvlText w:val="o"/>
      <w:lvlJc w:val="left"/>
      <w:pPr>
        <w:tabs>
          <w:tab w:val="num" w:pos="5760"/>
        </w:tabs>
        <w:ind w:left="5760" w:hanging="360"/>
      </w:pPr>
      <w:rPr>
        <w:rFonts w:ascii="Courier New" w:hAnsi="Courier New" w:cs="Courier New" w:hint="default"/>
      </w:rPr>
    </w:lvl>
    <w:lvl w:ilvl="8" w:tplc="191A68EA" w:tentative="1">
      <w:start w:val="1"/>
      <w:numFmt w:val="bullet"/>
      <w:lvlText w:val=""/>
      <w:lvlJc w:val="left"/>
      <w:pPr>
        <w:tabs>
          <w:tab w:val="num" w:pos="6480"/>
        </w:tabs>
        <w:ind w:left="6480" w:hanging="360"/>
      </w:pPr>
      <w:rPr>
        <w:rFonts w:ascii="Wingdings" w:hAnsi="Wingdings" w:hint="default"/>
      </w:rPr>
    </w:lvl>
  </w:abstractNum>
  <w:abstractNum w:abstractNumId="31">
    <w:nsid w:val="766C606F"/>
    <w:multiLevelType w:val="multilevel"/>
    <w:tmpl w:val="71DA1378"/>
    <w:lvl w:ilvl="0">
      <w:start w:val="1"/>
      <w:numFmt w:val="bullet"/>
      <w:lvlText w:val=""/>
      <w:lvlJc w:val="left"/>
      <w:pPr>
        <w:tabs>
          <w:tab w:val="num" w:pos="1440"/>
        </w:tabs>
        <w:ind w:left="1440" w:hanging="360"/>
      </w:pPr>
      <w:rPr>
        <w:rFonts w:ascii="Wingdings" w:hAnsi="Wingdings" w:hint="default"/>
        <w:color w:val="auto"/>
        <w:position w:val="3"/>
      </w:rPr>
    </w:lvl>
    <w:lvl w:ilvl="1">
      <w:start w:val="1"/>
      <w:numFmt w:val="bullet"/>
      <w:lvlText w:val="–"/>
      <w:lvlJc w:val="left"/>
      <w:pPr>
        <w:tabs>
          <w:tab w:val="num" w:pos="360"/>
        </w:tabs>
        <w:ind w:left="720" w:hanging="360"/>
      </w:pPr>
      <w:rPr>
        <w:rFonts w:ascii="Arial" w:hAnsi="Arial" w:hint="default"/>
        <w:color w:val="000000"/>
        <w:position w:val="3"/>
      </w:rPr>
    </w:lvl>
    <w:lvl w:ilvl="2">
      <w:start w:val="1"/>
      <w:numFmt w:val="bullet"/>
      <w:lvlText w:val=""/>
      <w:lvlJc w:val="left"/>
      <w:pPr>
        <w:tabs>
          <w:tab w:val="num" w:pos="1944"/>
        </w:tabs>
        <w:ind w:left="1944" w:hanging="360"/>
      </w:pPr>
      <w:rPr>
        <w:rFonts w:ascii="Wingdings" w:hAnsi="Wingdings" w:hint="default"/>
        <w:color w:val="4D4F53"/>
        <w:position w:val="3"/>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8CE5410"/>
    <w:multiLevelType w:val="hybridMultilevel"/>
    <w:tmpl w:val="D2020EC4"/>
    <w:lvl w:ilvl="0" w:tplc="BFC0A59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9F5F4A"/>
    <w:multiLevelType w:val="hybridMultilevel"/>
    <w:tmpl w:val="7C986884"/>
    <w:lvl w:ilvl="0" w:tplc="37762D22">
      <w:start w:val="1"/>
      <w:numFmt w:val="bullet"/>
      <w:lvlText w:val=""/>
      <w:lvlJc w:val="left"/>
      <w:pPr>
        <w:tabs>
          <w:tab w:val="num" w:pos="216"/>
        </w:tabs>
        <w:ind w:left="216" w:hanging="216"/>
      </w:pPr>
      <w:rPr>
        <w:rFonts w:ascii="Wingdings" w:hAnsi="Wingdings" w:hint="default"/>
        <w:color w:val="333333"/>
        <w:position w:val="3"/>
      </w:rPr>
    </w:lvl>
    <w:lvl w:ilvl="1" w:tplc="EB3E3A50">
      <w:start w:val="1"/>
      <w:numFmt w:val="bullet"/>
      <w:lvlText w:val="o"/>
      <w:lvlJc w:val="left"/>
      <w:pPr>
        <w:tabs>
          <w:tab w:val="num" w:pos="1440"/>
        </w:tabs>
        <w:ind w:left="1440" w:hanging="360"/>
      </w:pPr>
      <w:rPr>
        <w:rFonts w:ascii="Courier New" w:hAnsi="Courier New" w:hint="default"/>
      </w:rPr>
    </w:lvl>
    <w:lvl w:ilvl="2" w:tplc="6A7A4702" w:tentative="1">
      <w:start w:val="1"/>
      <w:numFmt w:val="bullet"/>
      <w:lvlText w:val=""/>
      <w:lvlJc w:val="left"/>
      <w:pPr>
        <w:tabs>
          <w:tab w:val="num" w:pos="2160"/>
        </w:tabs>
        <w:ind w:left="2160" w:hanging="360"/>
      </w:pPr>
      <w:rPr>
        <w:rFonts w:ascii="Wingdings" w:hAnsi="Wingdings" w:hint="default"/>
      </w:rPr>
    </w:lvl>
    <w:lvl w:ilvl="3" w:tplc="8154E034" w:tentative="1">
      <w:start w:val="1"/>
      <w:numFmt w:val="bullet"/>
      <w:lvlText w:val=""/>
      <w:lvlJc w:val="left"/>
      <w:pPr>
        <w:tabs>
          <w:tab w:val="num" w:pos="2880"/>
        </w:tabs>
        <w:ind w:left="2880" w:hanging="360"/>
      </w:pPr>
      <w:rPr>
        <w:rFonts w:ascii="Symbol" w:hAnsi="Symbol" w:hint="default"/>
      </w:rPr>
    </w:lvl>
    <w:lvl w:ilvl="4" w:tplc="CA604E6E" w:tentative="1">
      <w:start w:val="1"/>
      <w:numFmt w:val="bullet"/>
      <w:lvlText w:val="o"/>
      <w:lvlJc w:val="left"/>
      <w:pPr>
        <w:tabs>
          <w:tab w:val="num" w:pos="3600"/>
        </w:tabs>
        <w:ind w:left="3600" w:hanging="360"/>
      </w:pPr>
      <w:rPr>
        <w:rFonts w:ascii="Courier New" w:hAnsi="Courier New" w:hint="default"/>
      </w:rPr>
    </w:lvl>
    <w:lvl w:ilvl="5" w:tplc="6AA263B6" w:tentative="1">
      <w:start w:val="1"/>
      <w:numFmt w:val="bullet"/>
      <w:lvlText w:val=""/>
      <w:lvlJc w:val="left"/>
      <w:pPr>
        <w:tabs>
          <w:tab w:val="num" w:pos="4320"/>
        </w:tabs>
        <w:ind w:left="4320" w:hanging="360"/>
      </w:pPr>
      <w:rPr>
        <w:rFonts w:ascii="Wingdings" w:hAnsi="Wingdings" w:hint="default"/>
      </w:rPr>
    </w:lvl>
    <w:lvl w:ilvl="6" w:tplc="C6B48300" w:tentative="1">
      <w:start w:val="1"/>
      <w:numFmt w:val="bullet"/>
      <w:lvlText w:val=""/>
      <w:lvlJc w:val="left"/>
      <w:pPr>
        <w:tabs>
          <w:tab w:val="num" w:pos="5040"/>
        </w:tabs>
        <w:ind w:left="5040" w:hanging="360"/>
      </w:pPr>
      <w:rPr>
        <w:rFonts w:ascii="Symbol" w:hAnsi="Symbol" w:hint="default"/>
      </w:rPr>
    </w:lvl>
    <w:lvl w:ilvl="7" w:tplc="04360FA8" w:tentative="1">
      <w:start w:val="1"/>
      <w:numFmt w:val="bullet"/>
      <w:lvlText w:val="o"/>
      <w:lvlJc w:val="left"/>
      <w:pPr>
        <w:tabs>
          <w:tab w:val="num" w:pos="5760"/>
        </w:tabs>
        <w:ind w:left="5760" w:hanging="360"/>
      </w:pPr>
      <w:rPr>
        <w:rFonts w:ascii="Courier New" w:hAnsi="Courier New" w:hint="default"/>
      </w:rPr>
    </w:lvl>
    <w:lvl w:ilvl="8" w:tplc="148CBC44" w:tentative="1">
      <w:start w:val="1"/>
      <w:numFmt w:val="bullet"/>
      <w:lvlText w:val=""/>
      <w:lvlJc w:val="left"/>
      <w:pPr>
        <w:tabs>
          <w:tab w:val="num" w:pos="6480"/>
        </w:tabs>
        <w:ind w:left="6480" w:hanging="360"/>
      </w:pPr>
      <w:rPr>
        <w:rFonts w:ascii="Wingdings" w:hAnsi="Wingdings" w:hint="default"/>
      </w:rPr>
    </w:lvl>
  </w:abstractNum>
  <w:abstractNum w:abstractNumId="34">
    <w:nsid w:val="7D1603DF"/>
    <w:multiLevelType w:val="hybridMultilevel"/>
    <w:tmpl w:val="55006FB6"/>
    <w:lvl w:ilvl="0" w:tplc="116CE212">
      <w:start w:val="1"/>
      <w:numFmt w:val="bullet"/>
      <w:lvlText w:val=""/>
      <w:lvlJc w:val="left"/>
      <w:pPr>
        <w:tabs>
          <w:tab w:val="num" w:pos="720"/>
        </w:tabs>
        <w:ind w:left="720" w:hanging="360"/>
      </w:pPr>
      <w:rPr>
        <w:rFonts w:ascii="Wingdings" w:hAnsi="Wingdings" w:hint="default"/>
        <w:color w:val="auto"/>
        <w:position w:val="3"/>
      </w:rPr>
    </w:lvl>
    <w:lvl w:ilvl="1" w:tplc="C060963A">
      <w:start w:val="1"/>
      <w:numFmt w:val="bullet"/>
      <w:lvlText w:val="o"/>
      <w:lvlJc w:val="left"/>
      <w:pPr>
        <w:tabs>
          <w:tab w:val="num" w:pos="1800"/>
        </w:tabs>
        <w:ind w:left="1800" w:hanging="360"/>
      </w:pPr>
      <w:rPr>
        <w:rFonts w:ascii="Courier New" w:hAnsi="Courier New" w:hint="default"/>
      </w:rPr>
    </w:lvl>
    <w:lvl w:ilvl="2" w:tplc="ADA87038" w:tentative="1">
      <w:start w:val="1"/>
      <w:numFmt w:val="bullet"/>
      <w:lvlText w:val=""/>
      <w:lvlJc w:val="left"/>
      <w:pPr>
        <w:tabs>
          <w:tab w:val="num" w:pos="2520"/>
        </w:tabs>
        <w:ind w:left="2520" w:hanging="360"/>
      </w:pPr>
      <w:rPr>
        <w:rFonts w:ascii="Wingdings" w:hAnsi="Wingdings" w:hint="default"/>
      </w:rPr>
    </w:lvl>
    <w:lvl w:ilvl="3" w:tplc="86669124" w:tentative="1">
      <w:start w:val="1"/>
      <w:numFmt w:val="bullet"/>
      <w:lvlText w:val=""/>
      <w:lvlJc w:val="left"/>
      <w:pPr>
        <w:tabs>
          <w:tab w:val="num" w:pos="3240"/>
        </w:tabs>
        <w:ind w:left="3240" w:hanging="360"/>
      </w:pPr>
      <w:rPr>
        <w:rFonts w:ascii="Symbol" w:hAnsi="Symbol" w:hint="default"/>
      </w:rPr>
    </w:lvl>
    <w:lvl w:ilvl="4" w:tplc="911AFD0A" w:tentative="1">
      <w:start w:val="1"/>
      <w:numFmt w:val="bullet"/>
      <w:lvlText w:val="o"/>
      <w:lvlJc w:val="left"/>
      <w:pPr>
        <w:tabs>
          <w:tab w:val="num" w:pos="3960"/>
        </w:tabs>
        <w:ind w:left="3960" w:hanging="360"/>
      </w:pPr>
      <w:rPr>
        <w:rFonts w:ascii="Courier New" w:hAnsi="Courier New" w:hint="default"/>
      </w:rPr>
    </w:lvl>
    <w:lvl w:ilvl="5" w:tplc="1AC2E964" w:tentative="1">
      <w:start w:val="1"/>
      <w:numFmt w:val="bullet"/>
      <w:lvlText w:val=""/>
      <w:lvlJc w:val="left"/>
      <w:pPr>
        <w:tabs>
          <w:tab w:val="num" w:pos="4680"/>
        </w:tabs>
        <w:ind w:left="4680" w:hanging="360"/>
      </w:pPr>
      <w:rPr>
        <w:rFonts w:ascii="Wingdings" w:hAnsi="Wingdings" w:hint="default"/>
      </w:rPr>
    </w:lvl>
    <w:lvl w:ilvl="6" w:tplc="5E60050A" w:tentative="1">
      <w:start w:val="1"/>
      <w:numFmt w:val="bullet"/>
      <w:lvlText w:val=""/>
      <w:lvlJc w:val="left"/>
      <w:pPr>
        <w:tabs>
          <w:tab w:val="num" w:pos="5400"/>
        </w:tabs>
        <w:ind w:left="5400" w:hanging="360"/>
      </w:pPr>
      <w:rPr>
        <w:rFonts w:ascii="Symbol" w:hAnsi="Symbol" w:hint="default"/>
      </w:rPr>
    </w:lvl>
    <w:lvl w:ilvl="7" w:tplc="8A34610A" w:tentative="1">
      <w:start w:val="1"/>
      <w:numFmt w:val="bullet"/>
      <w:lvlText w:val="o"/>
      <w:lvlJc w:val="left"/>
      <w:pPr>
        <w:tabs>
          <w:tab w:val="num" w:pos="6120"/>
        </w:tabs>
        <w:ind w:left="6120" w:hanging="360"/>
      </w:pPr>
      <w:rPr>
        <w:rFonts w:ascii="Courier New" w:hAnsi="Courier New" w:hint="default"/>
      </w:rPr>
    </w:lvl>
    <w:lvl w:ilvl="8" w:tplc="191A68EA" w:tentative="1">
      <w:start w:val="1"/>
      <w:numFmt w:val="bullet"/>
      <w:lvlText w:val=""/>
      <w:lvlJc w:val="left"/>
      <w:pPr>
        <w:tabs>
          <w:tab w:val="num" w:pos="6840"/>
        </w:tabs>
        <w:ind w:left="6840" w:hanging="360"/>
      </w:pPr>
      <w:rPr>
        <w:rFonts w:ascii="Wingdings" w:hAnsi="Wingdings" w:hint="default"/>
      </w:rPr>
    </w:lvl>
  </w:abstractNum>
  <w:abstractNum w:abstractNumId="35">
    <w:nsid w:val="7E097DD7"/>
    <w:multiLevelType w:val="multilevel"/>
    <w:tmpl w:val="725EFB2E"/>
    <w:lvl w:ilvl="0">
      <w:start w:val="1"/>
      <w:numFmt w:val="bullet"/>
      <w:lvlText w:val="-"/>
      <w:lvlJc w:val="left"/>
      <w:pPr>
        <w:tabs>
          <w:tab w:val="num" w:pos="720"/>
        </w:tabs>
        <w:ind w:left="720" w:hanging="360"/>
      </w:pPr>
      <w:rPr>
        <w:rFonts w:ascii="Courier New" w:hAnsi="Courier New" w:hint="default"/>
        <w:color w:val="4D4F53"/>
        <w:position w:val="3"/>
      </w:rPr>
    </w:lvl>
    <w:lvl w:ilvl="1">
      <w:start w:val="1"/>
      <w:numFmt w:val="bullet"/>
      <w:lvlText w:val="–"/>
      <w:lvlJc w:val="left"/>
      <w:pPr>
        <w:tabs>
          <w:tab w:val="num" w:pos="360"/>
        </w:tabs>
        <w:ind w:left="720" w:hanging="360"/>
      </w:pPr>
      <w:rPr>
        <w:rFonts w:ascii="Arial" w:hAnsi="Arial" w:hint="default"/>
        <w:color w:val="313232"/>
        <w:position w:val="3"/>
      </w:rPr>
    </w:lvl>
    <w:lvl w:ilvl="2">
      <w:start w:val="1"/>
      <w:numFmt w:val="bullet"/>
      <w:lvlText w:val="-"/>
      <w:lvlJc w:val="left"/>
      <w:pPr>
        <w:tabs>
          <w:tab w:val="num" w:pos="2160"/>
        </w:tabs>
        <w:ind w:left="2160" w:hanging="360"/>
      </w:pPr>
      <w:rPr>
        <w:rFonts w:ascii="Courier New" w:hAnsi="Courier New" w:hint="default"/>
        <w:color w:val="333333"/>
        <w:position w:val="3"/>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F9B40F7"/>
    <w:multiLevelType w:val="multilevel"/>
    <w:tmpl w:val="0F6E5FDC"/>
    <w:lvl w:ilvl="0">
      <w:start w:val="1"/>
      <w:numFmt w:val="bullet"/>
      <w:lvlText w:val=""/>
      <w:lvlJc w:val="left"/>
      <w:pPr>
        <w:tabs>
          <w:tab w:val="num" w:pos="360"/>
        </w:tabs>
        <w:ind w:left="360" w:hanging="360"/>
      </w:pPr>
      <w:rPr>
        <w:rFonts w:ascii="Wingdings" w:hAnsi="Wingdings" w:cs="Times New Roman" w:hint="default"/>
        <w:color w:val="auto"/>
        <w:sz w:val="20"/>
        <w:szCs w:val="20"/>
      </w:rPr>
    </w:lvl>
    <w:lvl w:ilvl="1">
      <w:start w:val="1"/>
      <w:numFmt w:val="bullet"/>
      <w:lvlText w:val="–"/>
      <w:lvlJc w:val="left"/>
      <w:pPr>
        <w:tabs>
          <w:tab w:val="num" w:pos="720"/>
        </w:tabs>
        <w:ind w:left="720" w:hanging="360"/>
      </w:pPr>
      <w:rPr>
        <w:rFonts w:ascii="Arial" w:hAnsi="Arial" w:cs="Times New Roman" w:hint="default"/>
        <w:b/>
        <w:i w:val="0"/>
        <w:color w:val="auto"/>
      </w:rPr>
    </w:lvl>
    <w:lvl w:ilvl="2">
      <w:start w:val="1"/>
      <w:numFmt w:val="bullet"/>
      <w:lvlText w:val="•"/>
      <w:lvlJc w:val="left"/>
      <w:pPr>
        <w:tabs>
          <w:tab w:val="num" w:pos="1080"/>
        </w:tabs>
        <w:ind w:left="1080" w:hanging="360"/>
      </w:pPr>
      <w:rPr>
        <w:rFonts w:ascii="Arial" w:hAnsi="Arial" w:cs="Times New Roman" w:hint="default"/>
        <w:szCs w:val="20"/>
      </w:rPr>
    </w:lvl>
    <w:lvl w:ilvl="3">
      <w:start w:val="1"/>
      <w:numFmt w:val="bullet"/>
      <w:lvlText w:val=""/>
      <w:lvlJc w:val="left"/>
      <w:pPr>
        <w:tabs>
          <w:tab w:val="num" w:pos="1440"/>
        </w:tabs>
        <w:ind w:left="1440" w:hanging="360"/>
      </w:pPr>
      <w:rPr>
        <w:rFonts w:ascii="Symbol" w:hAnsi="Symbol" w:cs="Times New Roman" w:hint="default"/>
        <w:sz w:val="20"/>
        <w:szCs w:val="20"/>
      </w:rPr>
    </w:lvl>
    <w:lvl w:ilvl="4">
      <w:start w:val="1"/>
      <w:numFmt w:val="bullet"/>
      <w:lvlText w:val="–"/>
      <w:lvlJc w:val="left"/>
      <w:pPr>
        <w:tabs>
          <w:tab w:val="num" w:pos="1800"/>
        </w:tabs>
        <w:ind w:left="1800" w:hanging="360"/>
      </w:pPr>
      <w:rPr>
        <w:rFonts w:ascii="Arial" w:hAnsi="Arial" w:hint="default"/>
        <w:szCs w:val="20"/>
      </w:rPr>
    </w:lvl>
    <w:lvl w:ilvl="5">
      <w:start w:val="1"/>
      <w:numFmt w:val="bullet"/>
      <w:lvlText w:val="-"/>
      <w:lvlJc w:val="left"/>
      <w:pPr>
        <w:tabs>
          <w:tab w:val="num" w:pos="3960"/>
        </w:tabs>
        <w:ind w:left="3960" w:hanging="360"/>
      </w:pPr>
      <w:rPr>
        <w:rFonts w:ascii="Courier New" w:hAnsi="Courier New" w:cs="Times New Roman" w:hint="default"/>
        <w:color w:val="auto"/>
      </w:rPr>
    </w:lvl>
    <w:lvl w:ilvl="6">
      <w:start w:val="1"/>
      <w:numFmt w:val="bullet"/>
      <w:lvlText w:val=""/>
      <w:lvlJc w:val="left"/>
      <w:pPr>
        <w:tabs>
          <w:tab w:val="num" w:pos="4680"/>
        </w:tabs>
        <w:ind w:left="4680" w:hanging="360"/>
      </w:pPr>
      <w:rPr>
        <w:rFonts w:ascii="Wingdings" w:hAnsi="Wingdings" w:cs="Times New Roman"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num w:numId="1">
    <w:abstractNumId w:val="33"/>
  </w:num>
  <w:num w:numId="2">
    <w:abstractNumId w:val="13"/>
  </w:num>
  <w:num w:numId="3">
    <w:abstractNumId w:val="21"/>
  </w:num>
  <w:num w:numId="4">
    <w:abstractNumId w:val="25"/>
  </w:num>
  <w:num w:numId="5">
    <w:abstractNumId w:val="30"/>
  </w:num>
  <w:num w:numId="6">
    <w:abstractNumId w:val="17"/>
  </w:num>
  <w:num w:numId="7">
    <w:abstractNumId w:val="34"/>
  </w:num>
  <w:num w:numId="8">
    <w:abstractNumId w:val="35"/>
  </w:num>
  <w:num w:numId="9">
    <w:abstractNumId w:val="7"/>
  </w:num>
  <w:num w:numId="10">
    <w:abstractNumId w:val="8"/>
  </w:num>
  <w:num w:numId="11">
    <w:abstractNumId w:val="2"/>
  </w:num>
  <w:num w:numId="12">
    <w:abstractNumId w:val="31"/>
  </w:num>
  <w:num w:numId="13">
    <w:abstractNumId w:val="24"/>
  </w:num>
  <w:num w:numId="14">
    <w:abstractNumId w:val="20"/>
  </w:num>
  <w:num w:numId="15">
    <w:abstractNumId w:val="14"/>
  </w:num>
  <w:num w:numId="16">
    <w:abstractNumId w:val="5"/>
  </w:num>
  <w:num w:numId="17">
    <w:abstractNumId w:val="10"/>
  </w:num>
  <w:num w:numId="18">
    <w:abstractNumId w:val="18"/>
  </w:num>
  <w:num w:numId="19">
    <w:abstractNumId w:val="26"/>
  </w:num>
  <w:num w:numId="20">
    <w:abstractNumId w:val="16"/>
  </w:num>
  <w:num w:numId="21">
    <w:abstractNumId w:val="2"/>
  </w:num>
  <w:num w:numId="22">
    <w:abstractNumId w:val="2"/>
  </w:num>
  <w:num w:numId="23">
    <w:abstractNumId w:val="29"/>
  </w:num>
  <w:num w:numId="24">
    <w:abstractNumId w:val="32"/>
  </w:num>
  <w:num w:numId="25">
    <w:abstractNumId w:val="15"/>
  </w:num>
  <w:num w:numId="26">
    <w:abstractNumId w:val="23"/>
  </w:num>
  <w:num w:numId="27">
    <w:abstractNumId w:val="11"/>
  </w:num>
  <w:num w:numId="28">
    <w:abstractNumId w:val="28"/>
  </w:num>
  <w:num w:numId="29">
    <w:abstractNumId w:val="12"/>
  </w:num>
  <w:num w:numId="30">
    <w:abstractNumId w:val="1"/>
  </w:num>
  <w:num w:numId="31">
    <w:abstractNumId w:val="36"/>
  </w:num>
  <w:num w:numId="32">
    <w:abstractNumId w:val="12"/>
  </w:num>
  <w:num w:numId="33">
    <w:abstractNumId w:val="22"/>
  </w:num>
  <w:num w:numId="34">
    <w:abstractNumId w:val="22"/>
  </w:num>
  <w:num w:numId="35">
    <w:abstractNumId w:val="22"/>
  </w:num>
  <w:num w:numId="36">
    <w:abstractNumId w:val="22"/>
  </w:num>
  <w:num w:numId="37">
    <w:abstractNumId w:val="22"/>
  </w:num>
  <w:num w:numId="38">
    <w:abstractNumId w:val="9"/>
  </w:num>
  <w:num w:numId="39">
    <w:abstractNumId w:val="22"/>
  </w:num>
  <w:num w:numId="40">
    <w:abstractNumId w:val="22"/>
  </w:num>
  <w:num w:numId="41">
    <w:abstractNumId w:val="22"/>
  </w:num>
  <w:num w:numId="42">
    <w:abstractNumId w:val="22"/>
  </w:num>
  <w:num w:numId="43">
    <w:abstractNumId w:val="22"/>
  </w:num>
  <w:num w:numId="44">
    <w:abstractNumId w:val="4"/>
  </w:num>
  <w:num w:numId="45">
    <w:abstractNumId w:val="3"/>
  </w:num>
  <w:num w:numId="46">
    <w:abstractNumId w:val="27"/>
  </w:num>
  <w:num w:numId="47">
    <w:abstractNumId w:val="6"/>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style="mso-position-horizontal-relative:page;mso-position-vertical-relative:page" fill="f" fillcolor="#f6ead5" stroke="f">
      <v:fill color="#f6ead5" on="f"/>
      <v:stroke on="f"/>
      <o:colormru v:ext="edit" colors="#890023,#f6ead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EC"/>
    <w:rsid w:val="000051AA"/>
    <w:rsid w:val="000059F9"/>
    <w:rsid w:val="0000698C"/>
    <w:rsid w:val="000334EE"/>
    <w:rsid w:val="00035FEF"/>
    <w:rsid w:val="00040FF7"/>
    <w:rsid w:val="0004490A"/>
    <w:rsid w:val="00064D75"/>
    <w:rsid w:val="0006705F"/>
    <w:rsid w:val="0007431B"/>
    <w:rsid w:val="00081386"/>
    <w:rsid w:val="00095461"/>
    <w:rsid w:val="000A76D9"/>
    <w:rsid w:val="000B3D19"/>
    <w:rsid w:val="000B7681"/>
    <w:rsid w:val="000E5A20"/>
    <w:rsid w:val="000F30CD"/>
    <w:rsid w:val="000F7D25"/>
    <w:rsid w:val="001023AC"/>
    <w:rsid w:val="0010743C"/>
    <w:rsid w:val="001139EB"/>
    <w:rsid w:val="0011748D"/>
    <w:rsid w:val="001272AD"/>
    <w:rsid w:val="00130A7E"/>
    <w:rsid w:val="0013638F"/>
    <w:rsid w:val="001440FD"/>
    <w:rsid w:val="001459C8"/>
    <w:rsid w:val="00147EF0"/>
    <w:rsid w:val="00153C34"/>
    <w:rsid w:val="001640A9"/>
    <w:rsid w:val="001677D1"/>
    <w:rsid w:val="00194FDC"/>
    <w:rsid w:val="001A0F8E"/>
    <w:rsid w:val="001A2678"/>
    <w:rsid w:val="001B1128"/>
    <w:rsid w:val="001B51C1"/>
    <w:rsid w:val="001B5609"/>
    <w:rsid w:val="001C4983"/>
    <w:rsid w:val="001C5EB9"/>
    <w:rsid w:val="001D56C8"/>
    <w:rsid w:val="001F0D50"/>
    <w:rsid w:val="001F1091"/>
    <w:rsid w:val="001F18FF"/>
    <w:rsid w:val="001F4426"/>
    <w:rsid w:val="001F692E"/>
    <w:rsid w:val="00201ED8"/>
    <w:rsid w:val="00214F69"/>
    <w:rsid w:val="00221A90"/>
    <w:rsid w:val="002351EC"/>
    <w:rsid w:val="0025295A"/>
    <w:rsid w:val="00264430"/>
    <w:rsid w:val="002676AD"/>
    <w:rsid w:val="0028053D"/>
    <w:rsid w:val="0028399A"/>
    <w:rsid w:val="00297F2E"/>
    <w:rsid w:val="00297F84"/>
    <w:rsid w:val="002A066D"/>
    <w:rsid w:val="002A3AF8"/>
    <w:rsid w:val="002A440F"/>
    <w:rsid w:val="002A5694"/>
    <w:rsid w:val="002B555D"/>
    <w:rsid w:val="002B7623"/>
    <w:rsid w:val="002D47BD"/>
    <w:rsid w:val="002F13C8"/>
    <w:rsid w:val="00304877"/>
    <w:rsid w:val="00306A3E"/>
    <w:rsid w:val="003104E3"/>
    <w:rsid w:val="00311D42"/>
    <w:rsid w:val="00315AAD"/>
    <w:rsid w:val="003315A5"/>
    <w:rsid w:val="003429DE"/>
    <w:rsid w:val="00342E44"/>
    <w:rsid w:val="00350D83"/>
    <w:rsid w:val="00355A21"/>
    <w:rsid w:val="003625CF"/>
    <w:rsid w:val="00372F69"/>
    <w:rsid w:val="00380118"/>
    <w:rsid w:val="00380D4D"/>
    <w:rsid w:val="00385D84"/>
    <w:rsid w:val="00386D5F"/>
    <w:rsid w:val="00393E7B"/>
    <w:rsid w:val="003941B8"/>
    <w:rsid w:val="003B19FE"/>
    <w:rsid w:val="003B239C"/>
    <w:rsid w:val="003B56E3"/>
    <w:rsid w:val="003B57EB"/>
    <w:rsid w:val="003D4FF7"/>
    <w:rsid w:val="003E35E1"/>
    <w:rsid w:val="00400F25"/>
    <w:rsid w:val="00404B2A"/>
    <w:rsid w:val="0041177F"/>
    <w:rsid w:val="00432CD1"/>
    <w:rsid w:val="00434BB7"/>
    <w:rsid w:val="00440643"/>
    <w:rsid w:val="004550F8"/>
    <w:rsid w:val="004624F6"/>
    <w:rsid w:val="0047780A"/>
    <w:rsid w:val="00486C13"/>
    <w:rsid w:val="00494633"/>
    <w:rsid w:val="00495DD5"/>
    <w:rsid w:val="004B3187"/>
    <w:rsid w:val="004C02DD"/>
    <w:rsid w:val="004C0879"/>
    <w:rsid w:val="004E3F4E"/>
    <w:rsid w:val="004E6CFE"/>
    <w:rsid w:val="004F310E"/>
    <w:rsid w:val="004F5257"/>
    <w:rsid w:val="004F6CCB"/>
    <w:rsid w:val="00503E4B"/>
    <w:rsid w:val="005171DB"/>
    <w:rsid w:val="00521938"/>
    <w:rsid w:val="00534225"/>
    <w:rsid w:val="0053594A"/>
    <w:rsid w:val="005633CF"/>
    <w:rsid w:val="0057031E"/>
    <w:rsid w:val="0059071F"/>
    <w:rsid w:val="005917FF"/>
    <w:rsid w:val="00594154"/>
    <w:rsid w:val="005A0E0E"/>
    <w:rsid w:val="005A241A"/>
    <w:rsid w:val="005A4E86"/>
    <w:rsid w:val="005A64A6"/>
    <w:rsid w:val="005C3690"/>
    <w:rsid w:val="005E0925"/>
    <w:rsid w:val="005E1503"/>
    <w:rsid w:val="005E431B"/>
    <w:rsid w:val="005F47CE"/>
    <w:rsid w:val="006030CC"/>
    <w:rsid w:val="0060636C"/>
    <w:rsid w:val="00626EF0"/>
    <w:rsid w:val="00644500"/>
    <w:rsid w:val="006456A1"/>
    <w:rsid w:val="00646830"/>
    <w:rsid w:val="006469F5"/>
    <w:rsid w:val="006471A1"/>
    <w:rsid w:val="00650B48"/>
    <w:rsid w:val="00667FC9"/>
    <w:rsid w:val="00670AF8"/>
    <w:rsid w:val="00670CA5"/>
    <w:rsid w:val="00672EA0"/>
    <w:rsid w:val="0067658A"/>
    <w:rsid w:val="00681535"/>
    <w:rsid w:val="006967F7"/>
    <w:rsid w:val="006A398C"/>
    <w:rsid w:val="006A4BBE"/>
    <w:rsid w:val="006A59D0"/>
    <w:rsid w:val="006B01EE"/>
    <w:rsid w:val="006B5009"/>
    <w:rsid w:val="006C0752"/>
    <w:rsid w:val="006C4DB5"/>
    <w:rsid w:val="006D3950"/>
    <w:rsid w:val="006D4FA1"/>
    <w:rsid w:val="00703A0A"/>
    <w:rsid w:val="00715781"/>
    <w:rsid w:val="007513F2"/>
    <w:rsid w:val="00754022"/>
    <w:rsid w:val="00766AEC"/>
    <w:rsid w:val="00767578"/>
    <w:rsid w:val="00772C7D"/>
    <w:rsid w:val="0077563D"/>
    <w:rsid w:val="007960B8"/>
    <w:rsid w:val="007B3796"/>
    <w:rsid w:val="007B57CA"/>
    <w:rsid w:val="007B6A24"/>
    <w:rsid w:val="007B7942"/>
    <w:rsid w:val="007D0746"/>
    <w:rsid w:val="007E09D3"/>
    <w:rsid w:val="007E2EE6"/>
    <w:rsid w:val="007E742A"/>
    <w:rsid w:val="00802B48"/>
    <w:rsid w:val="008037CA"/>
    <w:rsid w:val="00810767"/>
    <w:rsid w:val="00825B19"/>
    <w:rsid w:val="00837D9C"/>
    <w:rsid w:val="008503E9"/>
    <w:rsid w:val="00880AC8"/>
    <w:rsid w:val="00892B93"/>
    <w:rsid w:val="008A4441"/>
    <w:rsid w:val="008A4D86"/>
    <w:rsid w:val="008A7660"/>
    <w:rsid w:val="008E4665"/>
    <w:rsid w:val="008E6ADE"/>
    <w:rsid w:val="008E6F07"/>
    <w:rsid w:val="008F5E4F"/>
    <w:rsid w:val="009025BF"/>
    <w:rsid w:val="00902E78"/>
    <w:rsid w:val="00911445"/>
    <w:rsid w:val="0091378C"/>
    <w:rsid w:val="0091494C"/>
    <w:rsid w:val="009206C9"/>
    <w:rsid w:val="00925538"/>
    <w:rsid w:val="0093553F"/>
    <w:rsid w:val="00936E8A"/>
    <w:rsid w:val="00944525"/>
    <w:rsid w:val="00947A89"/>
    <w:rsid w:val="009504A3"/>
    <w:rsid w:val="00951481"/>
    <w:rsid w:val="00952636"/>
    <w:rsid w:val="009546B8"/>
    <w:rsid w:val="009606D7"/>
    <w:rsid w:val="009633D8"/>
    <w:rsid w:val="00971D55"/>
    <w:rsid w:val="00972F16"/>
    <w:rsid w:val="009771BE"/>
    <w:rsid w:val="0098279F"/>
    <w:rsid w:val="00985BD8"/>
    <w:rsid w:val="00987A54"/>
    <w:rsid w:val="00996A3E"/>
    <w:rsid w:val="009A2DFF"/>
    <w:rsid w:val="009A6240"/>
    <w:rsid w:val="009A63C7"/>
    <w:rsid w:val="009C0572"/>
    <w:rsid w:val="009C2474"/>
    <w:rsid w:val="009D157F"/>
    <w:rsid w:val="009D5F1F"/>
    <w:rsid w:val="009E362E"/>
    <w:rsid w:val="009F1F0F"/>
    <w:rsid w:val="009F711D"/>
    <w:rsid w:val="009F7D9D"/>
    <w:rsid w:val="00A05E06"/>
    <w:rsid w:val="00A24AF5"/>
    <w:rsid w:val="00A36565"/>
    <w:rsid w:val="00A40748"/>
    <w:rsid w:val="00A42FE5"/>
    <w:rsid w:val="00A620F2"/>
    <w:rsid w:val="00A65284"/>
    <w:rsid w:val="00A757A1"/>
    <w:rsid w:val="00A8314C"/>
    <w:rsid w:val="00A85A66"/>
    <w:rsid w:val="00A8752F"/>
    <w:rsid w:val="00A912DE"/>
    <w:rsid w:val="00A97591"/>
    <w:rsid w:val="00AA2DFF"/>
    <w:rsid w:val="00AC1698"/>
    <w:rsid w:val="00AC16AE"/>
    <w:rsid w:val="00AD0696"/>
    <w:rsid w:val="00AD65F8"/>
    <w:rsid w:val="00AE0D7E"/>
    <w:rsid w:val="00AE5755"/>
    <w:rsid w:val="00AF2AAF"/>
    <w:rsid w:val="00B03185"/>
    <w:rsid w:val="00B03993"/>
    <w:rsid w:val="00B051E4"/>
    <w:rsid w:val="00B05314"/>
    <w:rsid w:val="00B0715C"/>
    <w:rsid w:val="00B35C2B"/>
    <w:rsid w:val="00B4419D"/>
    <w:rsid w:val="00B50EF5"/>
    <w:rsid w:val="00B52A41"/>
    <w:rsid w:val="00B649FB"/>
    <w:rsid w:val="00B73E63"/>
    <w:rsid w:val="00B75082"/>
    <w:rsid w:val="00B77D78"/>
    <w:rsid w:val="00B951B9"/>
    <w:rsid w:val="00BA19F3"/>
    <w:rsid w:val="00BA720F"/>
    <w:rsid w:val="00BB38F8"/>
    <w:rsid w:val="00BE47AA"/>
    <w:rsid w:val="00C002AA"/>
    <w:rsid w:val="00C010DC"/>
    <w:rsid w:val="00C01397"/>
    <w:rsid w:val="00C029B1"/>
    <w:rsid w:val="00C03303"/>
    <w:rsid w:val="00C124F8"/>
    <w:rsid w:val="00C21DD1"/>
    <w:rsid w:val="00C31E77"/>
    <w:rsid w:val="00C36533"/>
    <w:rsid w:val="00C51941"/>
    <w:rsid w:val="00C7696A"/>
    <w:rsid w:val="00C77E71"/>
    <w:rsid w:val="00C83A1A"/>
    <w:rsid w:val="00C85A9A"/>
    <w:rsid w:val="00C86934"/>
    <w:rsid w:val="00C87BDB"/>
    <w:rsid w:val="00C979A5"/>
    <w:rsid w:val="00CA0878"/>
    <w:rsid w:val="00CA13D8"/>
    <w:rsid w:val="00CA26FF"/>
    <w:rsid w:val="00CA2BA4"/>
    <w:rsid w:val="00CB708E"/>
    <w:rsid w:val="00CC4F47"/>
    <w:rsid w:val="00CE0027"/>
    <w:rsid w:val="00CE2763"/>
    <w:rsid w:val="00CE3579"/>
    <w:rsid w:val="00CF01EA"/>
    <w:rsid w:val="00CF0CD4"/>
    <w:rsid w:val="00CF380D"/>
    <w:rsid w:val="00CF7B58"/>
    <w:rsid w:val="00D221FA"/>
    <w:rsid w:val="00D253E6"/>
    <w:rsid w:val="00D279CA"/>
    <w:rsid w:val="00D348A2"/>
    <w:rsid w:val="00D352A2"/>
    <w:rsid w:val="00D63A17"/>
    <w:rsid w:val="00D64A6F"/>
    <w:rsid w:val="00D7016E"/>
    <w:rsid w:val="00D71CA1"/>
    <w:rsid w:val="00D77DC2"/>
    <w:rsid w:val="00D867B1"/>
    <w:rsid w:val="00D95AED"/>
    <w:rsid w:val="00DB7EFA"/>
    <w:rsid w:val="00DD322B"/>
    <w:rsid w:val="00DE4549"/>
    <w:rsid w:val="00DE5610"/>
    <w:rsid w:val="00DE5E49"/>
    <w:rsid w:val="00DF0187"/>
    <w:rsid w:val="00DF1099"/>
    <w:rsid w:val="00DF1544"/>
    <w:rsid w:val="00DF3191"/>
    <w:rsid w:val="00DF64E9"/>
    <w:rsid w:val="00E0151F"/>
    <w:rsid w:val="00E117F9"/>
    <w:rsid w:val="00E154D1"/>
    <w:rsid w:val="00E219B0"/>
    <w:rsid w:val="00E34DB9"/>
    <w:rsid w:val="00E43D88"/>
    <w:rsid w:val="00E43E0C"/>
    <w:rsid w:val="00E55C98"/>
    <w:rsid w:val="00E65DC5"/>
    <w:rsid w:val="00E67F96"/>
    <w:rsid w:val="00E74285"/>
    <w:rsid w:val="00E85163"/>
    <w:rsid w:val="00E8726A"/>
    <w:rsid w:val="00EA32D3"/>
    <w:rsid w:val="00EA506C"/>
    <w:rsid w:val="00EC255F"/>
    <w:rsid w:val="00EC2BB1"/>
    <w:rsid w:val="00EC557F"/>
    <w:rsid w:val="00EC75E1"/>
    <w:rsid w:val="00ED2EC1"/>
    <w:rsid w:val="00ED7CE2"/>
    <w:rsid w:val="00EE42C3"/>
    <w:rsid w:val="00F05B83"/>
    <w:rsid w:val="00F071AA"/>
    <w:rsid w:val="00F13339"/>
    <w:rsid w:val="00F15510"/>
    <w:rsid w:val="00F301F7"/>
    <w:rsid w:val="00F413DF"/>
    <w:rsid w:val="00F43F02"/>
    <w:rsid w:val="00F465DA"/>
    <w:rsid w:val="00F47F22"/>
    <w:rsid w:val="00F7080B"/>
    <w:rsid w:val="00F8695E"/>
    <w:rsid w:val="00F946F9"/>
    <w:rsid w:val="00FA05B0"/>
    <w:rsid w:val="00FB148B"/>
    <w:rsid w:val="00FC0C3B"/>
    <w:rsid w:val="00FC54E8"/>
    <w:rsid w:val="00FD4F56"/>
    <w:rsid w:val="00FE131A"/>
    <w:rsid w:val="00FF20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horizontal-relative:page;mso-position-vertical-relative:page" fill="f" fillcolor="#f6ead5" stroke="f">
      <v:fill color="#f6ead5" on="f"/>
      <v:stroke on="f"/>
      <o:colormru v:ext="edit" colors="#890023,#f6ead5"/>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qFormat/>
    <w:rsid w:val="002351EC"/>
    <w:rPr>
      <w:rFonts w:ascii="Arial" w:hAnsi="Arial"/>
      <w:lang w:val="en-US" w:eastAsia="en-US"/>
    </w:rPr>
  </w:style>
  <w:style w:type="paragraph" w:styleId="Heading1">
    <w:name w:val="heading 1"/>
    <w:aliases w:val="SubHead1"/>
    <w:basedOn w:val="Heading2"/>
    <w:next w:val="AonBodyCopy"/>
    <w:qFormat/>
    <w:rsid w:val="000051AA"/>
    <w:pPr>
      <w:outlineLvl w:val="0"/>
    </w:pPr>
    <w:rPr>
      <w:color w:val="000000"/>
      <w:sz w:val="36"/>
      <w:szCs w:val="36"/>
    </w:rPr>
  </w:style>
  <w:style w:type="paragraph" w:styleId="Heading2">
    <w:name w:val="heading 2"/>
    <w:basedOn w:val="AonBodyCopy"/>
    <w:next w:val="AonBodyCopy"/>
    <w:qFormat/>
    <w:rsid w:val="000051AA"/>
    <w:pPr>
      <w:keepNext/>
      <w:keepLines/>
      <w:suppressAutoHyphens/>
      <w:autoSpaceDE w:val="0"/>
      <w:autoSpaceDN w:val="0"/>
      <w:adjustRightInd w:val="0"/>
      <w:spacing w:before="240" w:after="120"/>
      <w:textAlignment w:val="center"/>
      <w:outlineLvl w:val="1"/>
    </w:pPr>
    <w:rPr>
      <w:rFonts w:eastAsia="Times New Roman"/>
      <w:sz w:val="32"/>
    </w:rPr>
  </w:style>
  <w:style w:type="paragraph" w:styleId="Heading3">
    <w:name w:val="heading 3"/>
    <w:basedOn w:val="AonBodyCopy"/>
    <w:next w:val="AonBodyCopy"/>
    <w:qFormat/>
    <w:rsid w:val="000051AA"/>
    <w:pPr>
      <w:spacing w:before="240" w:after="120"/>
      <w:outlineLvl w:val="2"/>
    </w:pPr>
    <w:rPr>
      <w:sz w:val="28"/>
    </w:rPr>
  </w:style>
  <w:style w:type="paragraph" w:styleId="Heading4">
    <w:name w:val="heading 4"/>
    <w:basedOn w:val="AonBodyCopy"/>
    <w:next w:val="AonBodyCopy"/>
    <w:qFormat/>
    <w:rsid w:val="000051AA"/>
    <w:pPr>
      <w:keepNext/>
      <w:keepLines/>
      <w:suppressAutoHyphens/>
      <w:autoSpaceDE w:val="0"/>
      <w:autoSpaceDN w:val="0"/>
      <w:adjustRightInd w:val="0"/>
      <w:spacing w:before="120" w:after="120" w:line="276" w:lineRule="auto"/>
      <w:textAlignment w:val="center"/>
      <w:outlineLvl w:val="3"/>
    </w:pPr>
    <w:rPr>
      <w:rFonts w:eastAsia="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onBlue">
    <w:name w:val="Aon  Blue"/>
    <w:rsid w:val="000051AA"/>
    <w:rPr>
      <w:color w:val="0083A9"/>
    </w:rPr>
  </w:style>
  <w:style w:type="character" w:customStyle="1" w:styleId="AonDarkBlue">
    <w:name w:val="Aon  Dark Blue"/>
    <w:rsid w:val="000051AA"/>
    <w:rPr>
      <w:color w:val="0039A6"/>
    </w:rPr>
  </w:style>
  <w:style w:type="character" w:customStyle="1" w:styleId="AonDarkGray">
    <w:name w:val="Aon  Dark Gray"/>
    <w:rsid w:val="000051AA"/>
    <w:rPr>
      <w:color w:val="4D4F53"/>
    </w:rPr>
  </w:style>
  <w:style w:type="character" w:customStyle="1" w:styleId="AonGold">
    <w:name w:val="Aon  Gold"/>
    <w:rsid w:val="000051AA"/>
    <w:rPr>
      <w:color w:val="F0AB00"/>
    </w:rPr>
  </w:style>
  <w:style w:type="character" w:customStyle="1" w:styleId="AonGreen">
    <w:name w:val="Aon  Green"/>
    <w:rsid w:val="000051AA"/>
    <w:rPr>
      <w:color w:val="7AB800"/>
    </w:rPr>
  </w:style>
  <w:style w:type="character" w:customStyle="1" w:styleId="AonLightBlue">
    <w:name w:val="Aon  Light Blue"/>
    <w:rsid w:val="000051AA"/>
    <w:rPr>
      <w:color w:val="5EB6E4"/>
    </w:rPr>
  </w:style>
  <w:style w:type="character" w:customStyle="1" w:styleId="AonPurple">
    <w:name w:val="Aon  Purple"/>
    <w:rsid w:val="000051AA"/>
    <w:rPr>
      <w:color w:val="6E267B"/>
    </w:rPr>
  </w:style>
  <w:style w:type="character" w:customStyle="1" w:styleId="AonRed">
    <w:name w:val="Aon  Red"/>
    <w:rsid w:val="000051AA"/>
    <w:rPr>
      <w:color w:val="E11B22"/>
    </w:rPr>
  </w:style>
  <w:style w:type="paragraph" w:customStyle="1" w:styleId="AonBodyCopy">
    <w:name w:val="Aon Body Copy"/>
    <w:basedOn w:val="Normal"/>
    <w:rsid w:val="000051AA"/>
    <w:pPr>
      <w:spacing w:after="240" w:line="264" w:lineRule="auto"/>
    </w:pPr>
  </w:style>
  <w:style w:type="paragraph" w:customStyle="1" w:styleId="AonBulletCopy">
    <w:name w:val="Aon Bullet Copy"/>
    <w:basedOn w:val="AonBodyCopy"/>
    <w:rsid w:val="000051AA"/>
    <w:pPr>
      <w:spacing w:after="120" w:line="240" w:lineRule="auto"/>
    </w:pPr>
    <w:rPr>
      <w:rFonts w:eastAsia="Times New Roman"/>
    </w:rPr>
  </w:style>
  <w:style w:type="paragraph" w:customStyle="1" w:styleId="AonBullet1">
    <w:name w:val="Aon Bullet 1"/>
    <w:basedOn w:val="AonBulletCopy"/>
    <w:rsid w:val="000051AA"/>
    <w:pPr>
      <w:numPr>
        <w:numId w:val="44"/>
      </w:numPr>
    </w:pPr>
  </w:style>
  <w:style w:type="paragraph" w:customStyle="1" w:styleId="AonBullet2">
    <w:name w:val="Aon Bullet 2"/>
    <w:basedOn w:val="AonBulletCopy"/>
    <w:rsid w:val="000051AA"/>
    <w:pPr>
      <w:numPr>
        <w:ilvl w:val="1"/>
        <w:numId w:val="44"/>
      </w:numPr>
    </w:pPr>
  </w:style>
  <w:style w:type="paragraph" w:customStyle="1" w:styleId="AonBullet3">
    <w:name w:val="Aon Bullet 3"/>
    <w:basedOn w:val="AonBulletCopy"/>
    <w:rsid w:val="000051AA"/>
    <w:pPr>
      <w:numPr>
        <w:ilvl w:val="2"/>
        <w:numId w:val="44"/>
      </w:numPr>
    </w:pPr>
  </w:style>
  <w:style w:type="paragraph" w:customStyle="1" w:styleId="AonBullet4">
    <w:name w:val="Aon Bullet 4"/>
    <w:basedOn w:val="AonBulletCopy"/>
    <w:rsid w:val="000051AA"/>
    <w:pPr>
      <w:numPr>
        <w:ilvl w:val="3"/>
        <w:numId w:val="44"/>
      </w:numPr>
    </w:pPr>
    <w:rPr>
      <w:lang w:val="de-DE"/>
    </w:rPr>
  </w:style>
  <w:style w:type="paragraph" w:customStyle="1" w:styleId="AonBullet5">
    <w:name w:val="Aon Bullet 5"/>
    <w:basedOn w:val="AonBulletCopy"/>
    <w:rsid w:val="000051AA"/>
    <w:pPr>
      <w:numPr>
        <w:ilvl w:val="4"/>
        <w:numId w:val="44"/>
      </w:numPr>
    </w:pPr>
  </w:style>
  <w:style w:type="paragraph" w:customStyle="1" w:styleId="AonFooter">
    <w:name w:val="Aon Footer"/>
    <w:basedOn w:val="Normal"/>
    <w:rsid w:val="00650B48"/>
    <w:pPr>
      <w:tabs>
        <w:tab w:val="right" w:pos="9720"/>
      </w:tabs>
    </w:pPr>
    <w:rPr>
      <w:sz w:val="16"/>
      <w:szCs w:val="16"/>
    </w:rPr>
  </w:style>
  <w:style w:type="paragraph" w:customStyle="1" w:styleId="AonBusinessUnit">
    <w:name w:val="Aon Business Unit"/>
    <w:basedOn w:val="AonFooter"/>
    <w:qFormat/>
    <w:rsid w:val="00650B48"/>
    <w:rPr>
      <w:b/>
    </w:rPr>
  </w:style>
  <w:style w:type="paragraph" w:customStyle="1" w:styleId="AonContact">
    <w:name w:val="Aon Contact"/>
    <w:basedOn w:val="AonBodyCopy"/>
    <w:rsid w:val="000051AA"/>
    <w:pPr>
      <w:spacing w:after="0"/>
    </w:pPr>
  </w:style>
  <w:style w:type="paragraph" w:customStyle="1" w:styleId="AonContactName">
    <w:name w:val="Aon Contact Name"/>
    <w:basedOn w:val="AonContact"/>
    <w:rsid w:val="000051AA"/>
    <w:rPr>
      <w:b/>
    </w:rPr>
  </w:style>
  <w:style w:type="paragraph" w:customStyle="1" w:styleId="AonDocumentSubtitle">
    <w:name w:val="Aon Document Subtitle"/>
    <w:basedOn w:val="Normal"/>
    <w:next w:val="AonBodyCopy"/>
    <w:qFormat/>
    <w:rsid w:val="000051AA"/>
    <w:pPr>
      <w:keepNext/>
      <w:keepLines/>
      <w:suppressAutoHyphens/>
      <w:autoSpaceDE w:val="0"/>
      <w:autoSpaceDN w:val="0"/>
      <w:adjustRightInd w:val="0"/>
      <w:spacing w:before="300" w:after="100"/>
      <w:textAlignment w:val="center"/>
    </w:pPr>
    <w:rPr>
      <w:rFonts w:eastAsia="Times New Roman"/>
      <w:i/>
      <w:sz w:val="32"/>
    </w:rPr>
  </w:style>
  <w:style w:type="paragraph" w:customStyle="1" w:styleId="AonDocumentTitle">
    <w:name w:val="Aon Document Title"/>
    <w:basedOn w:val="AonBodyCopy"/>
    <w:qFormat/>
    <w:rsid w:val="000051AA"/>
    <w:pPr>
      <w:spacing w:line="240" w:lineRule="auto"/>
    </w:pPr>
    <w:rPr>
      <w:sz w:val="72"/>
    </w:rPr>
  </w:style>
  <w:style w:type="character" w:customStyle="1" w:styleId="AonHeaderDividerLines">
    <w:name w:val="Aon Header Divider Lines"/>
    <w:rsid w:val="000051AA"/>
    <w:rPr>
      <w:position w:val="1"/>
    </w:rPr>
  </w:style>
  <w:style w:type="paragraph" w:customStyle="1" w:styleId="AonLegalCopy">
    <w:name w:val="Aon Legal Copy"/>
    <w:basedOn w:val="Normal"/>
    <w:rsid w:val="000051AA"/>
    <w:pPr>
      <w:spacing w:line="264" w:lineRule="auto"/>
    </w:pPr>
    <w:rPr>
      <w:rFonts w:eastAsia="Times New Roman"/>
      <w:sz w:val="16"/>
      <w:szCs w:val="16"/>
    </w:rPr>
  </w:style>
  <w:style w:type="numbering" w:customStyle="1" w:styleId="AonList">
    <w:name w:val="Aon List"/>
    <w:rsid w:val="000051AA"/>
    <w:pPr>
      <w:numPr>
        <w:numId w:val="44"/>
      </w:numPr>
    </w:pPr>
  </w:style>
  <w:style w:type="paragraph" w:customStyle="1" w:styleId="AonMarketPractice">
    <w:name w:val="Aon Market/Practice"/>
    <w:basedOn w:val="AonFooter"/>
    <w:qFormat/>
    <w:rsid w:val="00650B48"/>
    <w:rPr>
      <w:noProof/>
      <w:sz w:val="15"/>
    </w:rPr>
  </w:style>
  <w:style w:type="character" w:customStyle="1" w:styleId="AonProprietary">
    <w:name w:val="Aon Proprietary"/>
    <w:uiPriority w:val="1"/>
    <w:qFormat/>
    <w:rsid w:val="000051AA"/>
    <w:rPr>
      <w:rFonts w:ascii="Arial" w:hAnsi="Arial"/>
      <w:i/>
      <w:sz w:val="15"/>
      <w:szCs w:val="15"/>
    </w:rPr>
  </w:style>
  <w:style w:type="paragraph" w:customStyle="1" w:styleId="AonSource">
    <w:name w:val="Aon Source"/>
    <w:basedOn w:val="Normal"/>
    <w:qFormat/>
    <w:rsid w:val="000051AA"/>
    <w:pPr>
      <w:spacing w:before="120" w:after="360"/>
      <w:contextualSpacing/>
    </w:pPr>
    <w:rPr>
      <w:sz w:val="16"/>
      <w:szCs w:val="16"/>
    </w:rPr>
  </w:style>
  <w:style w:type="paragraph" w:customStyle="1" w:styleId="AonTableColumnHead">
    <w:name w:val="Aon Table Column Head"/>
    <w:basedOn w:val="Normal"/>
    <w:rsid w:val="000051AA"/>
    <w:pPr>
      <w:spacing w:after="60"/>
      <w:jc w:val="right"/>
    </w:pPr>
    <w:rPr>
      <w:rFonts w:eastAsia="Times" w:cs="Arial"/>
      <w:b/>
    </w:rPr>
  </w:style>
  <w:style w:type="paragraph" w:customStyle="1" w:styleId="AonTableCopy">
    <w:name w:val="Aon Table Copy"/>
    <w:basedOn w:val="Normal"/>
    <w:rsid w:val="000051AA"/>
    <w:pPr>
      <w:spacing w:before="40" w:line="200" w:lineRule="atLeast"/>
      <w:jc w:val="right"/>
    </w:pPr>
    <w:rPr>
      <w:rFonts w:cs="Arial"/>
    </w:rPr>
  </w:style>
  <w:style w:type="paragraph" w:customStyle="1" w:styleId="AonTableHeader">
    <w:name w:val="Aon Table Header"/>
    <w:basedOn w:val="Normal"/>
    <w:rsid w:val="000051AA"/>
    <w:rPr>
      <w:rFonts w:eastAsia="Times" w:cs="Arial"/>
      <w:b/>
    </w:rPr>
  </w:style>
  <w:style w:type="paragraph" w:customStyle="1" w:styleId="AonTableRowHead">
    <w:name w:val="Aon Table Row Head"/>
    <w:basedOn w:val="Normal"/>
    <w:rsid w:val="000051AA"/>
    <w:pPr>
      <w:spacing w:before="40" w:line="200" w:lineRule="atLeast"/>
    </w:pPr>
    <w:rPr>
      <w:rFonts w:cs="Arial"/>
      <w:b/>
    </w:rPr>
  </w:style>
  <w:style w:type="paragraph" w:customStyle="1" w:styleId="AonTableTitle">
    <w:name w:val="Aon Table Title"/>
    <w:basedOn w:val="Normal"/>
    <w:rsid w:val="000051AA"/>
    <w:pPr>
      <w:autoSpaceDE w:val="0"/>
      <w:autoSpaceDN w:val="0"/>
      <w:adjustRightInd w:val="0"/>
      <w:spacing w:after="240"/>
      <w:textAlignment w:val="center"/>
    </w:pPr>
    <w:rPr>
      <w:rFonts w:eastAsia="Times New Roman"/>
      <w:b/>
      <w:bCs/>
      <w:color w:val="000000"/>
    </w:rPr>
  </w:style>
  <w:style w:type="paragraph" w:customStyle="1" w:styleId="AonTOCHeader">
    <w:name w:val="Aon TOC Header"/>
    <w:basedOn w:val="Normal"/>
    <w:next w:val="Heading1"/>
    <w:rsid w:val="000051AA"/>
    <w:pPr>
      <w:spacing w:before="120" w:after="240" w:line="264" w:lineRule="auto"/>
    </w:pPr>
    <w:rPr>
      <w:sz w:val="36"/>
      <w:szCs w:val="36"/>
    </w:rPr>
  </w:style>
  <w:style w:type="paragraph" w:styleId="BalloonText">
    <w:name w:val="Balloon Text"/>
    <w:basedOn w:val="Normal"/>
    <w:link w:val="BalloonTextChar"/>
    <w:uiPriority w:val="99"/>
    <w:semiHidden/>
    <w:unhideWhenUsed/>
    <w:rsid w:val="000051AA"/>
    <w:rPr>
      <w:rFonts w:ascii="Tahoma" w:hAnsi="Tahoma" w:cs="Tahoma"/>
      <w:sz w:val="16"/>
      <w:szCs w:val="16"/>
    </w:rPr>
  </w:style>
  <w:style w:type="character" w:customStyle="1" w:styleId="BalloonTextChar">
    <w:name w:val="Balloon Text Char"/>
    <w:link w:val="BalloonText"/>
    <w:uiPriority w:val="99"/>
    <w:semiHidden/>
    <w:rsid w:val="000051AA"/>
    <w:rPr>
      <w:rFonts w:ascii="Tahoma" w:hAnsi="Tahoma" w:cs="Tahoma"/>
      <w:sz w:val="16"/>
      <w:szCs w:val="16"/>
    </w:rPr>
  </w:style>
  <w:style w:type="paragraph" w:styleId="Footer">
    <w:name w:val="footer"/>
    <w:basedOn w:val="Normal"/>
    <w:link w:val="FooterChar"/>
    <w:semiHidden/>
    <w:rsid w:val="000051AA"/>
    <w:pPr>
      <w:tabs>
        <w:tab w:val="center" w:pos="4320"/>
        <w:tab w:val="right" w:pos="8640"/>
      </w:tabs>
    </w:pPr>
  </w:style>
  <w:style w:type="character" w:customStyle="1" w:styleId="FooterChar">
    <w:name w:val="Footer Char"/>
    <w:link w:val="Footer"/>
    <w:semiHidden/>
    <w:rsid w:val="000051AA"/>
    <w:rPr>
      <w:rFonts w:ascii="Arial" w:hAnsi="Arial"/>
    </w:rPr>
  </w:style>
  <w:style w:type="paragraph" w:styleId="Header">
    <w:name w:val="header"/>
    <w:basedOn w:val="Normal"/>
    <w:link w:val="HeaderChar"/>
    <w:rsid w:val="000051AA"/>
    <w:pPr>
      <w:tabs>
        <w:tab w:val="center" w:pos="4320"/>
        <w:tab w:val="right" w:pos="8640"/>
      </w:tabs>
    </w:pPr>
  </w:style>
  <w:style w:type="character" w:customStyle="1" w:styleId="HeaderChar">
    <w:name w:val="Header Char"/>
    <w:link w:val="Header"/>
    <w:rsid w:val="000051AA"/>
    <w:rPr>
      <w:rFonts w:ascii="Arial" w:hAnsi="Arial"/>
    </w:rPr>
  </w:style>
  <w:style w:type="character" w:styleId="Hyperlink">
    <w:name w:val="Hyperlink"/>
    <w:rsid w:val="000051AA"/>
    <w:rPr>
      <w:color w:val="0000FF"/>
      <w:u w:val="single"/>
    </w:rPr>
  </w:style>
  <w:style w:type="paragraph" w:styleId="TOC1">
    <w:name w:val="toc 1"/>
    <w:basedOn w:val="Normal"/>
    <w:next w:val="Normal"/>
    <w:uiPriority w:val="39"/>
    <w:rsid w:val="000051AA"/>
    <w:pPr>
      <w:tabs>
        <w:tab w:val="right" w:pos="7920"/>
      </w:tabs>
      <w:spacing w:before="240" w:after="240"/>
    </w:pPr>
    <w:rPr>
      <w:b/>
      <w:noProof/>
    </w:rPr>
  </w:style>
  <w:style w:type="paragraph" w:styleId="TOC2">
    <w:name w:val="toc 2"/>
    <w:basedOn w:val="TOC1"/>
    <w:uiPriority w:val="39"/>
    <w:rsid w:val="000051AA"/>
    <w:rPr>
      <w:b w:val="0"/>
    </w:rPr>
  </w:style>
  <w:style w:type="paragraph" w:styleId="TOC3">
    <w:name w:val="toc 3"/>
    <w:basedOn w:val="Normal"/>
    <w:next w:val="Normal"/>
    <w:uiPriority w:val="39"/>
    <w:rsid w:val="000051AA"/>
    <w:pPr>
      <w:tabs>
        <w:tab w:val="right" w:pos="7920"/>
      </w:tabs>
      <w:spacing w:line="480" w:lineRule="auto"/>
      <w:ind w:left="360"/>
    </w:pPr>
    <w:rPr>
      <w:rFonts w:eastAsia="Times"/>
    </w:rPr>
  </w:style>
  <w:style w:type="paragraph" w:styleId="TOC4">
    <w:name w:val="toc 4"/>
    <w:basedOn w:val="Normal"/>
    <w:next w:val="Normal"/>
    <w:autoRedefine/>
    <w:uiPriority w:val="39"/>
    <w:rsid w:val="000051AA"/>
    <w:pPr>
      <w:tabs>
        <w:tab w:val="right" w:pos="7920"/>
      </w:tabs>
      <w:spacing w:line="480" w:lineRule="auto"/>
      <w:ind w:left="720"/>
    </w:pPr>
    <w:rPr>
      <w:rFonts w:eastAsia="Times"/>
    </w:rPr>
  </w:style>
  <w:style w:type="paragraph" w:styleId="TOC6">
    <w:name w:val="toc 6"/>
    <w:basedOn w:val="Normal"/>
    <w:next w:val="Normal"/>
    <w:autoRedefine/>
    <w:semiHidden/>
    <w:rsid w:val="000051AA"/>
    <w:pPr>
      <w:ind w:left="1000"/>
    </w:pPr>
    <w:rPr>
      <w:rFonts w:ascii="Times New Roman" w:hAnsi="Times New Roman"/>
    </w:rPr>
  </w:style>
  <w:style w:type="paragraph" w:styleId="TOC7">
    <w:name w:val="toc 7"/>
    <w:basedOn w:val="Normal"/>
    <w:next w:val="Normal"/>
    <w:autoRedefine/>
    <w:semiHidden/>
    <w:rsid w:val="000051AA"/>
    <w:pPr>
      <w:ind w:left="1200"/>
    </w:pPr>
    <w:rPr>
      <w:rFonts w:ascii="Times New Roman" w:hAnsi="Times New Roman"/>
    </w:rPr>
  </w:style>
  <w:style w:type="paragraph" w:styleId="TOC8">
    <w:name w:val="toc 8"/>
    <w:basedOn w:val="Normal"/>
    <w:next w:val="Normal"/>
    <w:autoRedefine/>
    <w:semiHidden/>
    <w:rsid w:val="000051AA"/>
    <w:pPr>
      <w:ind w:left="1400"/>
    </w:pPr>
    <w:rPr>
      <w:rFonts w:ascii="Times New Roman" w:hAnsi="Times New Roman"/>
    </w:rPr>
  </w:style>
  <w:style w:type="paragraph" w:styleId="TOC9">
    <w:name w:val="toc 9"/>
    <w:basedOn w:val="Normal"/>
    <w:next w:val="Normal"/>
    <w:autoRedefine/>
    <w:semiHidden/>
    <w:rsid w:val="000051AA"/>
    <w:pPr>
      <w:ind w:left="1600"/>
    </w:pPr>
    <w:rPr>
      <w:rFonts w:ascii="Times New Roman" w:hAnsi="Times New Roman"/>
    </w:rPr>
  </w:style>
  <w:style w:type="paragraph" w:customStyle="1" w:styleId="AonMediaContact">
    <w:name w:val="Aon Media Contact"/>
    <w:basedOn w:val="Normal"/>
    <w:uiPriority w:val="99"/>
    <w:rsid w:val="002351EC"/>
    <w:rPr>
      <w:rFonts w:cs="Arial"/>
      <w:b/>
      <w:sz w:val="16"/>
      <w:szCs w:val="16"/>
    </w:rPr>
  </w:style>
  <w:style w:type="paragraph" w:styleId="NormalWeb">
    <w:name w:val="Normal (Web)"/>
    <w:basedOn w:val="Normal"/>
    <w:uiPriority w:val="99"/>
    <w:unhideWhenUsed/>
    <w:rsid w:val="002351EC"/>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2351EC"/>
  </w:style>
  <w:style w:type="character" w:styleId="CommentReference">
    <w:name w:val="annotation reference"/>
    <w:uiPriority w:val="99"/>
    <w:semiHidden/>
    <w:unhideWhenUsed/>
    <w:rsid w:val="002351EC"/>
    <w:rPr>
      <w:sz w:val="16"/>
      <w:szCs w:val="16"/>
    </w:rPr>
  </w:style>
  <w:style w:type="paragraph" w:styleId="CommentText">
    <w:name w:val="annotation text"/>
    <w:basedOn w:val="Normal"/>
    <w:link w:val="CommentTextChar"/>
    <w:uiPriority w:val="99"/>
    <w:semiHidden/>
    <w:unhideWhenUsed/>
    <w:rsid w:val="002351EC"/>
  </w:style>
  <w:style w:type="character" w:customStyle="1" w:styleId="CommentTextChar">
    <w:name w:val="Comment Text Char"/>
    <w:link w:val="CommentText"/>
    <w:uiPriority w:val="99"/>
    <w:semiHidden/>
    <w:rsid w:val="002351EC"/>
    <w:rPr>
      <w:rFonts w:ascii="Arial" w:hAnsi="Arial"/>
    </w:rPr>
  </w:style>
  <w:style w:type="paragraph" w:customStyle="1" w:styleId="ColorfulList-Accent11">
    <w:name w:val="Colorful List - Accent 11"/>
    <w:basedOn w:val="Normal"/>
    <w:uiPriority w:val="34"/>
    <w:qFormat/>
    <w:rsid w:val="00E43D88"/>
    <w:pPr>
      <w:ind w:left="720"/>
      <w:contextualSpacing/>
    </w:pPr>
  </w:style>
  <w:style w:type="paragraph" w:styleId="CommentSubject">
    <w:name w:val="annotation subject"/>
    <w:basedOn w:val="CommentText"/>
    <w:next w:val="CommentText"/>
    <w:link w:val="CommentSubjectChar"/>
    <w:uiPriority w:val="99"/>
    <w:semiHidden/>
    <w:unhideWhenUsed/>
    <w:rsid w:val="002676AD"/>
    <w:rPr>
      <w:b/>
      <w:bCs/>
    </w:rPr>
  </w:style>
  <w:style w:type="character" w:customStyle="1" w:styleId="CommentSubjectChar">
    <w:name w:val="Comment Subject Char"/>
    <w:link w:val="CommentSubject"/>
    <w:uiPriority w:val="99"/>
    <w:semiHidden/>
    <w:rsid w:val="002676AD"/>
    <w:rPr>
      <w:rFonts w:ascii="Arial" w:hAnsi="Arial"/>
      <w:b/>
      <w:bCs/>
      <w:lang w:val="en-US"/>
    </w:rPr>
  </w:style>
  <w:style w:type="paragraph" w:customStyle="1" w:styleId="Default">
    <w:name w:val="Default"/>
    <w:rsid w:val="00CF0CD4"/>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CF0CD4"/>
    <w:pPr>
      <w:ind w:left="720"/>
    </w:pPr>
    <w:rPr>
      <w:rFonts w:ascii="Calibri" w:eastAsia="Calibri" w:hAnsi="Calibri"/>
      <w:sz w:val="22"/>
      <w:szCs w:val="22"/>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ble"/>
    <w:qFormat/>
    <w:rsid w:val="002351EC"/>
    <w:rPr>
      <w:rFonts w:ascii="Arial" w:hAnsi="Arial"/>
      <w:lang w:val="en-US" w:eastAsia="en-US"/>
    </w:rPr>
  </w:style>
  <w:style w:type="paragraph" w:styleId="Heading1">
    <w:name w:val="heading 1"/>
    <w:aliases w:val="SubHead1"/>
    <w:basedOn w:val="Heading2"/>
    <w:next w:val="AonBodyCopy"/>
    <w:qFormat/>
    <w:rsid w:val="000051AA"/>
    <w:pPr>
      <w:outlineLvl w:val="0"/>
    </w:pPr>
    <w:rPr>
      <w:color w:val="000000"/>
      <w:sz w:val="36"/>
      <w:szCs w:val="36"/>
    </w:rPr>
  </w:style>
  <w:style w:type="paragraph" w:styleId="Heading2">
    <w:name w:val="heading 2"/>
    <w:basedOn w:val="AonBodyCopy"/>
    <w:next w:val="AonBodyCopy"/>
    <w:qFormat/>
    <w:rsid w:val="000051AA"/>
    <w:pPr>
      <w:keepNext/>
      <w:keepLines/>
      <w:suppressAutoHyphens/>
      <w:autoSpaceDE w:val="0"/>
      <w:autoSpaceDN w:val="0"/>
      <w:adjustRightInd w:val="0"/>
      <w:spacing w:before="240" w:after="120"/>
      <w:textAlignment w:val="center"/>
      <w:outlineLvl w:val="1"/>
    </w:pPr>
    <w:rPr>
      <w:rFonts w:eastAsia="Times New Roman"/>
      <w:sz w:val="32"/>
    </w:rPr>
  </w:style>
  <w:style w:type="paragraph" w:styleId="Heading3">
    <w:name w:val="heading 3"/>
    <w:basedOn w:val="AonBodyCopy"/>
    <w:next w:val="AonBodyCopy"/>
    <w:qFormat/>
    <w:rsid w:val="000051AA"/>
    <w:pPr>
      <w:spacing w:before="240" w:after="120"/>
      <w:outlineLvl w:val="2"/>
    </w:pPr>
    <w:rPr>
      <w:sz w:val="28"/>
    </w:rPr>
  </w:style>
  <w:style w:type="paragraph" w:styleId="Heading4">
    <w:name w:val="heading 4"/>
    <w:basedOn w:val="AonBodyCopy"/>
    <w:next w:val="AonBodyCopy"/>
    <w:qFormat/>
    <w:rsid w:val="000051AA"/>
    <w:pPr>
      <w:keepNext/>
      <w:keepLines/>
      <w:suppressAutoHyphens/>
      <w:autoSpaceDE w:val="0"/>
      <w:autoSpaceDN w:val="0"/>
      <w:adjustRightInd w:val="0"/>
      <w:spacing w:before="120" w:after="120" w:line="276" w:lineRule="auto"/>
      <w:textAlignment w:val="center"/>
      <w:outlineLvl w:val="3"/>
    </w:pPr>
    <w:rPr>
      <w:rFonts w:eastAsia="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onBlue">
    <w:name w:val="Aon  Blue"/>
    <w:rsid w:val="000051AA"/>
    <w:rPr>
      <w:color w:val="0083A9"/>
    </w:rPr>
  </w:style>
  <w:style w:type="character" w:customStyle="1" w:styleId="AonDarkBlue">
    <w:name w:val="Aon  Dark Blue"/>
    <w:rsid w:val="000051AA"/>
    <w:rPr>
      <w:color w:val="0039A6"/>
    </w:rPr>
  </w:style>
  <w:style w:type="character" w:customStyle="1" w:styleId="AonDarkGray">
    <w:name w:val="Aon  Dark Gray"/>
    <w:rsid w:val="000051AA"/>
    <w:rPr>
      <w:color w:val="4D4F53"/>
    </w:rPr>
  </w:style>
  <w:style w:type="character" w:customStyle="1" w:styleId="AonGold">
    <w:name w:val="Aon  Gold"/>
    <w:rsid w:val="000051AA"/>
    <w:rPr>
      <w:color w:val="F0AB00"/>
    </w:rPr>
  </w:style>
  <w:style w:type="character" w:customStyle="1" w:styleId="AonGreen">
    <w:name w:val="Aon  Green"/>
    <w:rsid w:val="000051AA"/>
    <w:rPr>
      <w:color w:val="7AB800"/>
    </w:rPr>
  </w:style>
  <w:style w:type="character" w:customStyle="1" w:styleId="AonLightBlue">
    <w:name w:val="Aon  Light Blue"/>
    <w:rsid w:val="000051AA"/>
    <w:rPr>
      <w:color w:val="5EB6E4"/>
    </w:rPr>
  </w:style>
  <w:style w:type="character" w:customStyle="1" w:styleId="AonPurple">
    <w:name w:val="Aon  Purple"/>
    <w:rsid w:val="000051AA"/>
    <w:rPr>
      <w:color w:val="6E267B"/>
    </w:rPr>
  </w:style>
  <w:style w:type="character" w:customStyle="1" w:styleId="AonRed">
    <w:name w:val="Aon  Red"/>
    <w:rsid w:val="000051AA"/>
    <w:rPr>
      <w:color w:val="E11B22"/>
    </w:rPr>
  </w:style>
  <w:style w:type="paragraph" w:customStyle="1" w:styleId="AonBodyCopy">
    <w:name w:val="Aon Body Copy"/>
    <w:basedOn w:val="Normal"/>
    <w:rsid w:val="000051AA"/>
    <w:pPr>
      <w:spacing w:after="240" w:line="264" w:lineRule="auto"/>
    </w:pPr>
  </w:style>
  <w:style w:type="paragraph" w:customStyle="1" w:styleId="AonBulletCopy">
    <w:name w:val="Aon Bullet Copy"/>
    <w:basedOn w:val="AonBodyCopy"/>
    <w:rsid w:val="000051AA"/>
    <w:pPr>
      <w:spacing w:after="120" w:line="240" w:lineRule="auto"/>
    </w:pPr>
    <w:rPr>
      <w:rFonts w:eastAsia="Times New Roman"/>
    </w:rPr>
  </w:style>
  <w:style w:type="paragraph" w:customStyle="1" w:styleId="AonBullet1">
    <w:name w:val="Aon Bullet 1"/>
    <w:basedOn w:val="AonBulletCopy"/>
    <w:rsid w:val="000051AA"/>
    <w:pPr>
      <w:numPr>
        <w:numId w:val="44"/>
      </w:numPr>
    </w:pPr>
  </w:style>
  <w:style w:type="paragraph" w:customStyle="1" w:styleId="AonBullet2">
    <w:name w:val="Aon Bullet 2"/>
    <w:basedOn w:val="AonBulletCopy"/>
    <w:rsid w:val="000051AA"/>
    <w:pPr>
      <w:numPr>
        <w:ilvl w:val="1"/>
        <w:numId w:val="44"/>
      </w:numPr>
    </w:pPr>
  </w:style>
  <w:style w:type="paragraph" w:customStyle="1" w:styleId="AonBullet3">
    <w:name w:val="Aon Bullet 3"/>
    <w:basedOn w:val="AonBulletCopy"/>
    <w:rsid w:val="000051AA"/>
    <w:pPr>
      <w:numPr>
        <w:ilvl w:val="2"/>
        <w:numId w:val="44"/>
      </w:numPr>
    </w:pPr>
  </w:style>
  <w:style w:type="paragraph" w:customStyle="1" w:styleId="AonBullet4">
    <w:name w:val="Aon Bullet 4"/>
    <w:basedOn w:val="AonBulletCopy"/>
    <w:rsid w:val="000051AA"/>
    <w:pPr>
      <w:numPr>
        <w:ilvl w:val="3"/>
        <w:numId w:val="44"/>
      </w:numPr>
    </w:pPr>
    <w:rPr>
      <w:lang w:val="de-DE"/>
    </w:rPr>
  </w:style>
  <w:style w:type="paragraph" w:customStyle="1" w:styleId="AonBullet5">
    <w:name w:val="Aon Bullet 5"/>
    <w:basedOn w:val="AonBulletCopy"/>
    <w:rsid w:val="000051AA"/>
    <w:pPr>
      <w:numPr>
        <w:ilvl w:val="4"/>
        <w:numId w:val="44"/>
      </w:numPr>
    </w:pPr>
  </w:style>
  <w:style w:type="paragraph" w:customStyle="1" w:styleId="AonFooter">
    <w:name w:val="Aon Footer"/>
    <w:basedOn w:val="Normal"/>
    <w:rsid w:val="00650B48"/>
    <w:pPr>
      <w:tabs>
        <w:tab w:val="right" w:pos="9720"/>
      </w:tabs>
    </w:pPr>
    <w:rPr>
      <w:sz w:val="16"/>
      <w:szCs w:val="16"/>
    </w:rPr>
  </w:style>
  <w:style w:type="paragraph" w:customStyle="1" w:styleId="AonBusinessUnit">
    <w:name w:val="Aon Business Unit"/>
    <w:basedOn w:val="AonFooter"/>
    <w:qFormat/>
    <w:rsid w:val="00650B48"/>
    <w:rPr>
      <w:b/>
    </w:rPr>
  </w:style>
  <w:style w:type="paragraph" w:customStyle="1" w:styleId="AonContact">
    <w:name w:val="Aon Contact"/>
    <w:basedOn w:val="AonBodyCopy"/>
    <w:rsid w:val="000051AA"/>
    <w:pPr>
      <w:spacing w:after="0"/>
    </w:pPr>
  </w:style>
  <w:style w:type="paragraph" w:customStyle="1" w:styleId="AonContactName">
    <w:name w:val="Aon Contact Name"/>
    <w:basedOn w:val="AonContact"/>
    <w:rsid w:val="000051AA"/>
    <w:rPr>
      <w:b/>
    </w:rPr>
  </w:style>
  <w:style w:type="paragraph" w:customStyle="1" w:styleId="AonDocumentSubtitle">
    <w:name w:val="Aon Document Subtitle"/>
    <w:basedOn w:val="Normal"/>
    <w:next w:val="AonBodyCopy"/>
    <w:qFormat/>
    <w:rsid w:val="000051AA"/>
    <w:pPr>
      <w:keepNext/>
      <w:keepLines/>
      <w:suppressAutoHyphens/>
      <w:autoSpaceDE w:val="0"/>
      <w:autoSpaceDN w:val="0"/>
      <w:adjustRightInd w:val="0"/>
      <w:spacing w:before="300" w:after="100"/>
      <w:textAlignment w:val="center"/>
    </w:pPr>
    <w:rPr>
      <w:rFonts w:eastAsia="Times New Roman"/>
      <w:i/>
      <w:sz w:val="32"/>
    </w:rPr>
  </w:style>
  <w:style w:type="paragraph" w:customStyle="1" w:styleId="AonDocumentTitle">
    <w:name w:val="Aon Document Title"/>
    <w:basedOn w:val="AonBodyCopy"/>
    <w:qFormat/>
    <w:rsid w:val="000051AA"/>
    <w:pPr>
      <w:spacing w:line="240" w:lineRule="auto"/>
    </w:pPr>
    <w:rPr>
      <w:sz w:val="72"/>
    </w:rPr>
  </w:style>
  <w:style w:type="character" w:customStyle="1" w:styleId="AonHeaderDividerLines">
    <w:name w:val="Aon Header Divider Lines"/>
    <w:rsid w:val="000051AA"/>
    <w:rPr>
      <w:position w:val="1"/>
    </w:rPr>
  </w:style>
  <w:style w:type="paragraph" w:customStyle="1" w:styleId="AonLegalCopy">
    <w:name w:val="Aon Legal Copy"/>
    <w:basedOn w:val="Normal"/>
    <w:rsid w:val="000051AA"/>
    <w:pPr>
      <w:spacing w:line="264" w:lineRule="auto"/>
    </w:pPr>
    <w:rPr>
      <w:rFonts w:eastAsia="Times New Roman"/>
      <w:sz w:val="16"/>
      <w:szCs w:val="16"/>
    </w:rPr>
  </w:style>
  <w:style w:type="numbering" w:customStyle="1" w:styleId="AonList">
    <w:name w:val="Aon List"/>
    <w:rsid w:val="000051AA"/>
    <w:pPr>
      <w:numPr>
        <w:numId w:val="44"/>
      </w:numPr>
    </w:pPr>
  </w:style>
  <w:style w:type="paragraph" w:customStyle="1" w:styleId="AonMarketPractice">
    <w:name w:val="Aon Market/Practice"/>
    <w:basedOn w:val="AonFooter"/>
    <w:qFormat/>
    <w:rsid w:val="00650B48"/>
    <w:rPr>
      <w:noProof/>
      <w:sz w:val="15"/>
    </w:rPr>
  </w:style>
  <w:style w:type="character" w:customStyle="1" w:styleId="AonProprietary">
    <w:name w:val="Aon Proprietary"/>
    <w:uiPriority w:val="1"/>
    <w:qFormat/>
    <w:rsid w:val="000051AA"/>
    <w:rPr>
      <w:rFonts w:ascii="Arial" w:hAnsi="Arial"/>
      <w:i/>
      <w:sz w:val="15"/>
      <w:szCs w:val="15"/>
    </w:rPr>
  </w:style>
  <w:style w:type="paragraph" w:customStyle="1" w:styleId="AonSource">
    <w:name w:val="Aon Source"/>
    <w:basedOn w:val="Normal"/>
    <w:qFormat/>
    <w:rsid w:val="000051AA"/>
    <w:pPr>
      <w:spacing w:before="120" w:after="360"/>
      <w:contextualSpacing/>
    </w:pPr>
    <w:rPr>
      <w:sz w:val="16"/>
      <w:szCs w:val="16"/>
    </w:rPr>
  </w:style>
  <w:style w:type="paragraph" w:customStyle="1" w:styleId="AonTableColumnHead">
    <w:name w:val="Aon Table Column Head"/>
    <w:basedOn w:val="Normal"/>
    <w:rsid w:val="000051AA"/>
    <w:pPr>
      <w:spacing w:after="60"/>
      <w:jc w:val="right"/>
    </w:pPr>
    <w:rPr>
      <w:rFonts w:eastAsia="Times" w:cs="Arial"/>
      <w:b/>
    </w:rPr>
  </w:style>
  <w:style w:type="paragraph" w:customStyle="1" w:styleId="AonTableCopy">
    <w:name w:val="Aon Table Copy"/>
    <w:basedOn w:val="Normal"/>
    <w:rsid w:val="000051AA"/>
    <w:pPr>
      <w:spacing w:before="40" w:line="200" w:lineRule="atLeast"/>
      <w:jc w:val="right"/>
    </w:pPr>
    <w:rPr>
      <w:rFonts w:cs="Arial"/>
    </w:rPr>
  </w:style>
  <w:style w:type="paragraph" w:customStyle="1" w:styleId="AonTableHeader">
    <w:name w:val="Aon Table Header"/>
    <w:basedOn w:val="Normal"/>
    <w:rsid w:val="000051AA"/>
    <w:rPr>
      <w:rFonts w:eastAsia="Times" w:cs="Arial"/>
      <w:b/>
    </w:rPr>
  </w:style>
  <w:style w:type="paragraph" w:customStyle="1" w:styleId="AonTableRowHead">
    <w:name w:val="Aon Table Row Head"/>
    <w:basedOn w:val="Normal"/>
    <w:rsid w:val="000051AA"/>
    <w:pPr>
      <w:spacing w:before="40" w:line="200" w:lineRule="atLeast"/>
    </w:pPr>
    <w:rPr>
      <w:rFonts w:cs="Arial"/>
      <w:b/>
    </w:rPr>
  </w:style>
  <w:style w:type="paragraph" w:customStyle="1" w:styleId="AonTableTitle">
    <w:name w:val="Aon Table Title"/>
    <w:basedOn w:val="Normal"/>
    <w:rsid w:val="000051AA"/>
    <w:pPr>
      <w:autoSpaceDE w:val="0"/>
      <w:autoSpaceDN w:val="0"/>
      <w:adjustRightInd w:val="0"/>
      <w:spacing w:after="240"/>
      <w:textAlignment w:val="center"/>
    </w:pPr>
    <w:rPr>
      <w:rFonts w:eastAsia="Times New Roman"/>
      <w:b/>
      <w:bCs/>
      <w:color w:val="000000"/>
    </w:rPr>
  </w:style>
  <w:style w:type="paragraph" w:customStyle="1" w:styleId="AonTOCHeader">
    <w:name w:val="Aon TOC Header"/>
    <w:basedOn w:val="Normal"/>
    <w:next w:val="Heading1"/>
    <w:rsid w:val="000051AA"/>
    <w:pPr>
      <w:spacing w:before="120" w:after="240" w:line="264" w:lineRule="auto"/>
    </w:pPr>
    <w:rPr>
      <w:sz w:val="36"/>
      <w:szCs w:val="36"/>
    </w:rPr>
  </w:style>
  <w:style w:type="paragraph" w:styleId="BalloonText">
    <w:name w:val="Balloon Text"/>
    <w:basedOn w:val="Normal"/>
    <w:link w:val="BalloonTextChar"/>
    <w:uiPriority w:val="99"/>
    <w:semiHidden/>
    <w:unhideWhenUsed/>
    <w:rsid w:val="000051AA"/>
    <w:rPr>
      <w:rFonts w:ascii="Tahoma" w:hAnsi="Tahoma" w:cs="Tahoma"/>
      <w:sz w:val="16"/>
      <w:szCs w:val="16"/>
    </w:rPr>
  </w:style>
  <w:style w:type="character" w:customStyle="1" w:styleId="BalloonTextChar">
    <w:name w:val="Balloon Text Char"/>
    <w:link w:val="BalloonText"/>
    <w:uiPriority w:val="99"/>
    <w:semiHidden/>
    <w:rsid w:val="000051AA"/>
    <w:rPr>
      <w:rFonts w:ascii="Tahoma" w:hAnsi="Tahoma" w:cs="Tahoma"/>
      <w:sz w:val="16"/>
      <w:szCs w:val="16"/>
    </w:rPr>
  </w:style>
  <w:style w:type="paragraph" w:styleId="Footer">
    <w:name w:val="footer"/>
    <w:basedOn w:val="Normal"/>
    <w:link w:val="FooterChar"/>
    <w:semiHidden/>
    <w:rsid w:val="000051AA"/>
    <w:pPr>
      <w:tabs>
        <w:tab w:val="center" w:pos="4320"/>
        <w:tab w:val="right" w:pos="8640"/>
      </w:tabs>
    </w:pPr>
  </w:style>
  <w:style w:type="character" w:customStyle="1" w:styleId="FooterChar">
    <w:name w:val="Footer Char"/>
    <w:link w:val="Footer"/>
    <w:semiHidden/>
    <w:rsid w:val="000051AA"/>
    <w:rPr>
      <w:rFonts w:ascii="Arial" w:hAnsi="Arial"/>
    </w:rPr>
  </w:style>
  <w:style w:type="paragraph" w:styleId="Header">
    <w:name w:val="header"/>
    <w:basedOn w:val="Normal"/>
    <w:link w:val="HeaderChar"/>
    <w:rsid w:val="000051AA"/>
    <w:pPr>
      <w:tabs>
        <w:tab w:val="center" w:pos="4320"/>
        <w:tab w:val="right" w:pos="8640"/>
      </w:tabs>
    </w:pPr>
  </w:style>
  <w:style w:type="character" w:customStyle="1" w:styleId="HeaderChar">
    <w:name w:val="Header Char"/>
    <w:link w:val="Header"/>
    <w:rsid w:val="000051AA"/>
    <w:rPr>
      <w:rFonts w:ascii="Arial" w:hAnsi="Arial"/>
    </w:rPr>
  </w:style>
  <w:style w:type="character" w:styleId="Hyperlink">
    <w:name w:val="Hyperlink"/>
    <w:rsid w:val="000051AA"/>
    <w:rPr>
      <w:color w:val="0000FF"/>
      <w:u w:val="single"/>
    </w:rPr>
  </w:style>
  <w:style w:type="paragraph" w:styleId="TOC1">
    <w:name w:val="toc 1"/>
    <w:basedOn w:val="Normal"/>
    <w:next w:val="Normal"/>
    <w:uiPriority w:val="39"/>
    <w:rsid w:val="000051AA"/>
    <w:pPr>
      <w:tabs>
        <w:tab w:val="right" w:pos="7920"/>
      </w:tabs>
      <w:spacing w:before="240" w:after="240"/>
    </w:pPr>
    <w:rPr>
      <w:b/>
      <w:noProof/>
    </w:rPr>
  </w:style>
  <w:style w:type="paragraph" w:styleId="TOC2">
    <w:name w:val="toc 2"/>
    <w:basedOn w:val="TOC1"/>
    <w:uiPriority w:val="39"/>
    <w:rsid w:val="000051AA"/>
    <w:rPr>
      <w:b w:val="0"/>
    </w:rPr>
  </w:style>
  <w:style w:type="paragraph" w:styleId="TOC3">
    <w:name w:val="toc 3"/>
    <w:basedOn w:val="Normal"/>
    <w:next w:val="Normal"/>
    <w:uiPriority w:val="39"/>
    <w:rsid w:val="000051AA"/>
    <w:pPr>
      <w:tabs>
        <w:tab w:val="right" w:pos="7920"/>
      </w:tabs>
      <w:spacing w:line="480" w:lineRule="auto"/>
      <w:ind w:left="360"/>
    </w:pPr>
    <w:rPr>
      <w:rFonts w:eastAsia="Times"/>
    </w:rPr>
  </w:style>
  <w:style w:type="paragraph" w:styleId="TOC4">
    <w:name w:val="toc 4"/>
    <w:basedOn w:val="Normal"/>
    <w:next w:val="Normal"/>
    <w:autoRedefine/>
    <w:uiPriority w:val="39"/>
    <w:rsid w:val="000051AA"/>
    <w:pPr>
      <w:tabs>
        <w:tab w:val="right" w:pos="7920"/>
      </w:tabs>
      <w:spacing w:line="480" w:lineRule="auto"/>
      <w:ind w:left="720"/>
    </w:pPr>
    <w:rPr>
      <w:rFonts w:eastAsia="Times"/>
    </w:rPr>
  </w:style>
  <w:style w:type="paragraph" w:styleId="TOC6">
    <w:name w:val="toc 6"/>
    <w:basedOn w:val="Normal"/>
    <w:next w:val="Normal"/>
    <w:autoRedefine/>
    <w:semiHidden/>
    <w:rsid w:val="000051AA"/>
    <w:pPr>
      <w:ind w:left="1000"/>
    </w:pPr>
    <w:rPr>
      <w:rFonts w:ascii="Times New Roman" w:hAnsi="Times New Roman"/>
    </w:rPr>
  </w:style>
  <w:style w:type="paragraph" w:styleId="TOC7">
    <w:name w:val="toc 7"/>
    <w:basedOn w:val="Normal"/>
    <w:next w:val="Normal"/>
    <w:autoRedefine/>
    <w:semiHidden/>
    <w:rsid w:val="000051AA"/>
    <w:pPr>
      <w:ind w:left="1200"/>
    </w:pPr>
    <w:rPr>
      <w:rFonts w:ascii="Times New Roman" w:hAnsi="Times New Roman"/>
    </w:rPr>
  </w:style>
  <w:style w:type="paragraph" w:styleId="TOC8">
    <w:name w:val="toc 8"/>
    <w:basedOn w:val="Normal"/>
    <w:next w:val="Normal"/>
    <w:autoRedefine/>
    <w:semiHidden/>
    <w:rsid w:val="000051AA"/>
    <w:pPr>
      <w:ind w:left="1400"/>
    </w:pPr>
    <w:rPr>
      <w:rFonts w:ascii="Times New Roman" w:hAnsi="Times New Roman"/>
    </w:rPr>
  </w:style>
  <w:style w:type="paragraph" w:styleId="TOC9">
    <w:name w:val="toc 9"/>
    <w:basedOn w:val="Normal"/>
    <w:next w:val="Normal"/>
    <w:autoRedefine/>
    <w:semiHidden/>
    <w:rsid w:val="000051AA"/>
    <w:pPr>
      <w:ind w:left="1600"/>
    </w:pPr>
    <w:rPr>
      <w:rFonts w:ascii="Times New Roman" w:hAnsi="Times New Roman"/>
    </w:rPr>
  </w:style>
  <w:style w:type="paragraph" w:customStyle="1" w:styleId="AonMediaContact">
    <w:name w:val="Aon Media Contact"/>
    <w:basedOn w:val="Normal"/>
    <w:uiPriority w:val="99"/>
    <w:rsid w:val="002351EC"/>
    <w:rPr>
      <w:rFonts w:cs="Arial"/>
      <w:b/>
      <w:sz w:val="16"/>
      <w:szCs w:val="16"/>
    </w:rPr>
  </w:style>
  <w:style w:type="paragraph" w:styleId="NormalWeb">
    <w:name w:val="Normal (Web)"/>
    <w:basedOn w:val="Normal"/>
    <w:uiPriority w:val="99"/>
    <w:unhideWhenUsed/>
    <w:rsid w:val="002351EC"/>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2351EC"/>
  </w:style>
  <w:style w:type="character" w:styleId="CommentReference">
    <w:name w:val="annotation reference"/>
    <w:uiPriority w:val="99"/>
    <w:semiHidden/>
    <w:unhideWhenUsed/>
    <w:rsid w:val="002351EC"/>
    <w:rPr>
      <w:sz w:val="16"/>
      <w:szCs w:val="16"/>
    </w:rPr>
  </w:style>
  <w:style w:type="paragraph" w:styleId="CommentText">
    <w:name w:val="annotation text"/>
    <w:basedOn w:val="Normal"/>
    <w:link w:val="CommentTextChar"/>
    <w:uiPriority w:val="99"/>
    <w:semiHidden/>
    <w:unhideWhenUsed/>
    <w:rsid w:val="002351EC"/>
  </w:style>
  <w:style w:type="character" w:customStyle="1" w:styleId="CommentTextChar">
    <w:name w:val="Comment Text Char"/>
    <w:link w:val="CommentText"/>
    <w:uiPriority w:val="99"/>
    <w:semiHidden/>
    <w:rsid w:val="002351EC"/>
    <w:rPr>
      <w:rFonts w:ascii="Arial" w:hAnsi="Arial"/>
    </w:rPr>
  </w:style>
  <w:style w:type="paragraph" w:customStyle="1" w:styleId="ColorfulList-Accent11">
    <w:name w:val="Colorful List - Accent 11"/>
    <w:basedOn w:val="Normal"/>
    <w:uiPriority w:val="34"/>
    <w:qFormat/>
    <w:rsid w:val="00E43D88"/>
    <w:pPr>
      <w:ind w:left="720"/>
      <w:contextualSpacing/>
    </w:pPr>
  </w:style>
  <w:style w:type="paragraph" w:styleId="CommentSubject">
    <w:name w:val="annotation subject"/>
    <w:basedOn w:val="CommentText"/>
    <w:next w:val="CommentText"/>
    <w:link w:val="CommentSubjectChar"/>
    <w:uiPriority w:val="99"/>
    <w:semiHidden/>
    <w:unhideWhenUsed/>
    <w:rsid w:val="002676AD"/>
    <w:rPr>
      <w:b/>
      <w:bCs/>
    </w:rPr>
  </w:style>
  <w:style w:type="character" w:customStyle="1" w:styleId="CommentSubjectChar">
    <w:name w:val="Comment Subject Char"/>
    <w:link w:val="CommentSubject"/>
    <w:uiPriority w:val="99"/>
    <w:semiHidden/>
    <w:rsid w:val="002676AD"/>
    <w:rPr>
      <w:rFonts w:ascii="Arial" w:hAnsi="Arial"/>
      <w:b/>
      <w:bCs/>
      <w:lang w:val="en-US"/>
    </w:rPr>
  </w:style>
  <w:style w:type="paragraph" w:customStyle="1" w:styleId="Default">
    <w:name w:val="Default"/>
    <w:rsid w:val="00CF0CD4"/>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CF0CD4"/>
    <w:pPr>
      <w:ind w:left="720"/>
    </w:pPr>
    <w:rPr>
      <w:rFonts w:ascii="Calibri" w:eastAsia="Calibri" w:hAnsi="Calibri"/>
      <w:sz w:val="22"/>
      <w:szCs w:val="22"/>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662267">
      <w:bodyDiv w:val="1"/>
      <w:marLeft w:val="0"/>
      <w:marRight w:val="0"/>
      <w:marTop w:val="0"/>
      <w:marBottom w:val="0"/>
      <w:divBdr>
        <w:top w:val="none" w:sz="0" w:space="0" w:color="auto"/>
        <w:left w:val="none" w:sz="0" w:space="0" w:color="auto"/>
        <w:bottom w:val="none" w:sz="0" w:space="0" w:color="auto"/>
        <w:right w:val="none" w:sz="0" w:space="0" w:color="auto"/>
      </w:divBdr>
    </w:div>
    <w:div w:id="1336229111">
      <w:bodyDiv w:val="1"/>
      <w:marLeft w:val="0"/>
      <w:marRight w:val="0"/>
      <w:marTop w:val="0"/>
      <w:marBottom w:val="0"/>
      <w:divBdr>
        <w:top w:val="none" w:sz="0" w:space="0" w:color="auto"/>
        <w:left w:val="none" w:sz="0" w:space="0" w:color="auto"/>
        <w:bottom w:val="none" w:sz="0" w:space="0" w:color="auto"/>
        <w:right w:val="none" w:sz="0" w:space="0" w:color="auto"/>
      </w:divBdr>
    </w:div>
    <w:div w:id="153295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idre@tscommunications.co.za" TargetMode="External"/><Relationship Id="rId13" Type="http://schemas.openxmlformats.org/officeDocument/2006/relationships/hyperlink" Target="https://www.facebook.com/AonSouthAfrica" TargetMode="External"/><Relationship Id="rId18" Type="http://schemas.openxmlformats.org/officeDocument/2006/relationships/hyperlink" Target="http://www.aon.com/risk-services/default.jsp" TargetMode="External"/><Relationship Id="rId26" Type="http://schemas.openxmlformats.org/officeDocument/2006/relationships/hyperlink" Target="http://aon.mediaroom.com/2013-02-21-Risk-Insurance-magazine-honors-47-Aon-brokers-and-consultants-with-Power-Broker-designation" TargetMode="External"/><Relationship Id="rId3" Type="http://schemas.microsoft.com/office/2007/relationships/stylesWithEffects" Target="stylesWithEffects.xml"/><Relationship Id="rId21" Type="http://schemas.openxmlformats.org/officeDocument/2006/relationships/hyperlink" Target="http://www.aon.com/human-capital-consulting/hrbpo/default.js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on.com/2015politicalriskmap" TargetMode="External"/><Relationship Id="rId17" Type="http://schemas.openxmlformats.org/officeDocument/2006/relationships/hyperlink" Target="http://www.aon.com" TargetMode="External"/><Relationship Id="rId25" Type="http://schemas.openxmlformats.org/officeDocument/2006/relationships/hyperlink" Target="http://www.aon.com/human-capital-consulting/default.jsp"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aon.mediaroom.com/index.php?s=58" TargetMode="External"/><Relationship Id="rId20" Type="http://schemas.openxmlformats.org/officeDocument/2006/relationships/hyperlink" Target="http://www.aon.com/human-capital-consulting/default.jsp" TargetMode="External"/><Relationship Id="rId29" Type="http://schemas.openxmlformats.org/officeDocument/2006/relationships/hyperlink" Target="http://www.aon.com/manchesterunit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on.com" TargetMode="External"/><Relationship Id="rId24" Type="http://schemas.openxmlformats.org/officeDocument/2006/relationships/hyperlink" Target="http://www.aon-esolutions.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inkedin.com/company/aon-south-africa" TargetMode="External"/><Relationship Id="rId23" Type="http://schemas.openxmlformats.org/officeDocument/2006/relationships/hyperlink" Target="http://www.insurancejournal.com/news/international/2012/12/12/273624.htm" TargetMode="External"/><Relationship Id="rId28" Type="http://schemas.openxmlformats.org/officeDocument/2006/relationships/hyperlink" Target="http://aon.com" TargetMode="External"/><Relationship Id="rId36" Type="http://schemas.openxmlformats.org/officeDocument/2006/relationships/theme" Target="theme/theme1.xml"/><Relationship Id="rId10" Type="http://schemas.openxmlformats.org/officeDocument/2006/relationships/hyperlink" Target="http://www.aon.com/empower/aon-risk-solutions.html" TargetMode="External"/><Relationship Id="rId19" Type="http://schemas.openxmlformats.org/officeDocument/2006/relationships/hyperlink" Target="http://www.aon.com/reinsurance/default.jsp"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on.com/unitedkingdom/default.jsp" TargetMode="External"/><Relationship Id="rId14" Type="http://schemas.openxmlformats.org/officeDocument/2006/relationships/hyperlink" Target="https://twitter.com/Aon_SouthAfrica" TargetMode="External"/><Relationship Id="rId22" Type="http://schemas.openxmlformats.org/officeDocument/2006/relationships/hyperlink" Target="http://aon.mediaroom.com/" TargetMode="External"/><Relationship Id="rId27" Type="http://schemas.openxmlformats.org/officeDocument/2006/relationships/hyperlink" Target="http://www.aon.com/human-capital-consulting/consulting/health_benefits_consultants.jsp" TargetMode="External"/><Relationship Id="rId30" Type="http://schemas.openxmlformats.org/officeDocument/2006/relationships/hyperlink" Target="http://www.manutd.com/Splash-Page.aspx"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Fine Point Productions</Company>
  <LinksUpToDate>false</LinksUpToDate>
  <CharactersWithSpaces>10662</CharactersWithSpaces>
  <SharedDoc>false</SharedDoc>
  <HLinks>
    <vt:vector size="138" baseType="variant">
      <vt:variant>
        <vt:i4>7929978</vt:i4>
      </vt:variant>
      <vt:variant>
        <vt:i4>66</vt:i4>
      </vt:variant>
      <vt:variant>
        <vt:i4>0</vt:i4>
      </vt:variant>
      <vt:variant>
        <vt:i4>5</vt:i4>
      </vt:variant>
      <vt:variant>
        <vt:lpwstr>http://www.manutd.com/Splash-Page.aspx</vt:lpwstr>
      </vt:variant>
      <vt:variant>
        <vt:lpwstr/>
      </vt:variant>
      <vt:variant>
        <vt:i4>3014698</vt:i4>
      </vt:variant>
      <vt:variant>
        <vt:i4>63</vt:i4>
      </vt:variant>
      <vt:variant>
        <vt:i4>0</vt:i4>
      </vt:variant>
      <vt:variant>
        <vt:i4>5</vt:i4>
      </vt:variant>
      <vt:variant>
        <vt:lpwstr>http://www.aon.com/manchesterunited</vt:lpwstr>
      </vt:variant>
      <vt:variant>
        <vt:lpwstr/>
      </vt:variant>
      <vt:variant>
        <vt:i4>2752551</vt:i4>
      </vt:variant>
      <vt:variant>
        <vt:i4>60</vt:i4>
      </vt:variant>
      <vt:variant>
        <vt:i4>0</vt:i4>
      </vt:variant>
      <vt:variant>
        <vt:i4>5</vt:i4>
      </vt:variant>
      <vt:variant>
        <vt:lpwstr>http://aon.com/</vt:lpwstr>
      </vt:variant>
      <vt:variant>
        <vt:lpwstr/>
      </vt:variant>
      <vt:variant>
        <vt:i4>4849671</vt:i4>
      </vt:variant>
      <vt:variant>
        <vt:i4>57</vt:i4>
      </vt:variant>
      <vt:variant>
        <vt:i4>0</vt:i4>
      </vt:variant>
      <vt:variant>
        <vt:i4>5</vt:i4>
      </vt:variant>
      <vt:variant>
        <vt:lpwstr>http://www.aon.com/human-capital-consulting/consulting/health_benefits_consultants.jsp</vt:lpwstr>
      </vt:variant>
      <vt:variant>
        <vt:lpwstr/>
      </vt:variant>
      <vt:variant>
        <vt:i4>3932280</vt:i4>
      </vt:variant>
      <vt:variant>
        <vt:i4>54</vt:i4>
      </vt:variant>
      <vt:variant>
        <vt:i4>0</vt:i4>
      </vt:variant>
      <vt:variant>
        <vt:i4>5</vt:i4>
      </vt:variant>
      <vt:variant>
        <vt:lpwstr>http://aon.mediaroom.com/2013-02-21-Risk-Insurance-magazine-honors-47-Aon-brokers-and-consultants-with-Power-Broker-designation</vt:lpwstr>
      </vt:variant>
      <vt:variant>
        <vt:lpwstr/>
      </vt:variant>
      <vt:variant>
        <vt:i4>3276859</vt:i4>
      </vt:variant>
      <vt:variant>
        <vt:i4>51</vt:i4>
      </vt:variant>
      <vt:variant>
        <vt:i4>0</vt:i4>
      </vt:variant>
      <vt:variant>
        <vt:i4>5</vt:i4>
      </vt:variant>
      <vt:variant>
        <vt:lpwstr>http://www.aon.com/human-capital-consulting/default.jsp</vt:lpwstr>
      </vt:variant>
      <vt:variant>
        <vt:lpwstr/>
      </vt:variant>
      <vt:variant>
        <vt:i4>3276907</vt:i4>
      </vt:variant>
      <vt:variant>
        <vt:i4>48</vt:i4>
      </vt:variant>
      <vt:variant>
        <vt:i4>0</vt:i4>
      </vt:variant>
      <vt:variant>
        <vt:i4>5</vt:i4>
      </vt:variant>
      <vt:variant>
        <vt:lpwstr>http://www.aon-esolutions.com/</vt:lpwstr>
      </vt:variant>
      <vt:variant>
        <vt:lpwstr/>
      </vt:variant>
      <vt:variant>
        <vt:i4>1638427</vt:i4>
      </vt:variant>
      <vt:variant>
        <vt:i4>45</vt:i4>
      </vt:variant>
      <vt:variant>
        <vt:i4>0</vt:i4>
      </vt:variant>
      <vt:variant>
        <vt:i4>5</vt:i4>
      </vt:variant>
      <vt:variant>
        <vt:lpwstr>http://www.insurancejournal.com/news/international/2012/12/12/273624.htm</vt:lpwstr>
      </vt:variant>
      <vt:variant>
        <vt:lpwstr/>
      </vt:variant>
      <vt:variant>
        <vt:i4>4194328</vt:i4>
      </vt:variant>
      <vt:variant>
        <vt:i4>42</vt:i4>
      </vt:variant>
      <vt:variant>
        <vt:i4>0</vt:i4>
      </vt:variant>
      <vt:variant>
        <vt:i4>5</vt:i4>
      </vt:variant>
      <vt:variant>
        <vt:lpwstr>http://aon.mediaroom.com/</vt:lpwstr>
      </vt:variant>
      <vt:variant>
        <vt:lpwstr/>
      </vt:variant>
      <vt:variant>
        <vt:i4>2031710</vt:i4>
      </vt:variant>
      <vt:variant>
        <vt:i4>39</vt:i4>
      </vt:variant>
      <vt:variant>
        <vt:i4>0</vt:i4>
      </vt:variant>
      <vt:variant>
        <vt:i4>5</vt:i4>
      </vt:variant>
      <vt:variant>
        <vt:lpwstr>http://www.aon.com/human-capital-consulting/hrbpo/default.jsp</vt:lpwstr>
      </vt:variant>
      <vt:variant>
        <vt:lpwstr/>
      </vt:variant>
      <vt:variant>
        <vt:i4>3276859</vt:i4>
      </vt:variant>
      <vt:variant>
        <vt:i4>36</vt:i4>
      </vt:variant>
      <vt:variant>
        <vt:i4>0</vt:i4>
      </vt:variant>
      <vt:variant>
        <vt:i4>5</vt:i4>
      </vt:variant>
      <vt:variant>
        <vt:lpwstr>http://www.aon.com/human-capital-consulting/default.jsp</vt:lpwstr>
      </vt:variant>
      <vt:variant>
        <vt:lpwstr/>
      </vt:variant>
      <vt:variant>
        <vt:i4>2228279</vt:i4>
      </vt:variant>
      <vt:variant>
        <vt:i4>33</vt:i4>
      </vt:variant>
      <vt:variant>
        <vt:i4>0</vt:i4>
      </vt:variant>
      <vt:variant>
        <vt:i4>5</vt:i4>
      </vt:variant>
      <vt:variant>
        <vt:lpwstr>http://www.aon.com/reinsurance/default.jsp</vt:lpwstr>
      </vt:variant>
      <vt:variant>
        <vt:lpwstr/>
      </vt:variant>
      <vt:variant>
        <vt:i4>1835076</vt:i4>
      </vt:variant>
      <vt:variant>
        <vt:i4>30</vt:i4>
      </vt:variant>
      <vt:variant>
        <vt:i4>0</vt:i4>
      </vt:variant>
      <vt:variant>
        <vt:i4>5</vt:i4>
      </vt:variant>
      <vt:variant>
        <vt:lpwstr>http://www.aon.com/risk-services/default.jsp</vt:lpwstr>
      </vt:variant>
      <vt:variant>
        <vt:lpwstr/>
      </vt:variant>
      <vt:variant>
        <vt:i4>2752638</vt:i4>
      </vt:variant>
      <vt:variant>
        <vt:i4>27</vt:i4>
      </vt:variant>
      <vt:variant>
        <vt:i4>0</vt:i4>
      </vt:variant>
      <vt:variant>
        <vt:i4>5</vt:i4>
      </vt:variant>
      <vt:variant>
        <vt:lpwstr>http://www.aon.com/</vt:lpwstr>
      </vt:variant>
      <vt:variant>
        <vt:lpwstr/>
      </vt:variant>
      <vt:variant>
        <vt:i4>7536760</vt:i4>
      </vt:variant>
      <vt:variant>
        <vt:i4>24</vt:i4>
      </vt:variant>
      <vt:variant>
        <vt:i4>0</vt:i4>
      </vt:variant>
      <vt:variant>
        <vt:i4>5</vt:i4>
      </vt:variant>
      <vt:variant>
        <vt:lpwstr>http://aon.mediaroom.com/index.php?s=58</vt:lpwstr>
      </vt:variant>
      <vt:variant>
        <vt:lpwstr/>
      </vt:variant>
      <vt:variant>
        <vt:i4>983121</vt:i4>
      </vt:variant>
      <vt:variant>
        <vt:i4>21</vt:i4>
      </vt:variant>
      <vt:variant>
        <vt:i4>0</vt:i4>
      </vt:variant>
      <vt:variant>
        <vt:i4>5</vt:i4>
      </vt:variant>
      <vt:variant>
        <vt:lpwstr>http://www.linkedin.com/company/aon-south-africa</vt:lpwstr>
      </vt:variant>
      <vt:variant>
        <vt:lpwstr/>
      </vt:variant>
      <vt:variant>
        <vt:i4>4325435</vt:i4>
      </vt:variant>
      <vt:variant>
        <vt:i4>18</vt:i4>
      </vt:variant>
      <vt:variant>
        <vt:i4>0</vt:i4>
      </vt:variant>
      <vt:variant>
        <vt:i4>5</vt:i4>
      </vt:variant>
      <vt:variant>
        <vt:lpwstr>https://twitter.com/Aon_SouthAfrica</vt:lpwstr>
      </vt:variant>
      <vt:variant>
        <vt:lpwstr/>
      </vt:variant>
      <vt:variant>
        <vt:i4>2228264</vt:i4>
      </vt:variant>
      <vt:variant>
        <vt:i4>15</vt:i4>
      </vt:variant>
      <vt:variant>
        <vt:i4>0</vt:i4>
      </vt:variant>
      <vt:variant>
        <vt:i4>5</vt:i4>
      </vt:variant>
      <vt:variant>
        <vt:lpwstr>https://www.facebook.com/AonSouthAfrica</vt:lpwstr>
      </vt:variant>
      <vt:variant>
        <vt:lpwstr/>
      </vt:variant>
      <vt:variant>
        <vt:i4>2949174</vt:i4>
      </vt:variant>
      <vt:variant>
        <vt:i4>12</vt:i4>
      </vt:variant>
      <vt:variant>
        <vt:i4>0</vt:i4>
      </vt:variant>
      <vt:variant>
        <vt:i4>5</vt:i4>
      </vt:variant>
      <vt:variant>
        <vt:lpwstr>http://www.aon.com/2015politicalriskmap</vt:lpwstr>
      </vt:variant>
      <vt:variant>
        <vt:lpwstr/>
      </vt:variant>
      <vt:variant>
        <vt:i4>2752638</vt:i4>
      </vt:variant>
      <vt:variant>
        <vt:i4>9</vt:i4>
      </vt:variant>
      <vt:variant>
        <vt:i4>0</vt:i4>
      </vt:variant>
      <vt:variant>
        <vt:i4>5</vt:i4>
      </vt:variant>
      <vt:variant>
        <vt:lpwstr>http://www.aon.com/</vt:lpwstr>
      </vt:variant>
      <vt:variant>
        <vt:lpwstr/>
      </vt:variant>
      <vt:variant>
        <vt:i4>3276843</vt:i4>
      </vt:variant>
      <vt:variant>
        <vt:i4>6</vt:i4>
      </vt:variant>
      <vt:variant>
        <vt:i4>0</vt:i4>
      </vt:variant>
      <vt:variant>
        <vt:i4>5</vt:i4>
      </vt:variant>
      <vt:variant>
        <vt:lpwstr>http://www.aon.com/empower/aon-risk-solutions.html</vt:lpwstr>
      </vt:variant>
      <vt:variant>
        <vt:lpwstr/>
      </vt:variant>
      <vt:variant>
        <vt:i4>4587604</vt:i4>
      </vt:variant>
      <vt:variant>
        <vt:i4>3</vt:i4>
      </vt:variant>
      <vt:variant>
        <vt:i4>0</vt:i4>
      </vt:variant>
      <vt:variant>
        <vt:i4>5</vt:i4>
      </vt:variant>
      <vt:variant>
        <vt:lpwstr>http://www.aon.com/unitedkingdom/default.jsp</vt:lpwstr>
      </vt:variant>
      <vt:variant>
        <vt:lpwstr/>
      </vt:variant>
      <vt:variant>
        <vt:i4>6619157</vt:i4>
      </vt:variant>
      <vt:variant>
        <vt:i4>0</vt:i4>
      </vt:variant>
      <vt:variant>
        <vt:i4>0</vt:i4>
      </vt:variant>
      <vt:variant>
        <vt:i4>5</vt:i4>
      </vt:variant>
      <vt:variant>
        <vt:lpwstr>mailto:Deidre@tscommunications.co.za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Aon Corporation</dc:creator>
  <cp:lastModifiedBy>Anne da Silva</cp:lastModifiedBy>
  <cp:revision>5</cp:revision>
  <cp:lastPrinted>2015-02-25T13:36:00Z</cp:lastPrinted>
  <dcterms:created xsi:type="dcterms:W3CDTF">2015-03-04T10:35:00Z</dcterms:created>
  <dcterms:modified xsi:type="dcterms:W3CDTF">2015-03-04T10:38:00Z</dcterms:modified>
</cp:coreProperties>
</file>